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F503B" w14:textId="72BD74FB" w:rsidR="00740BB3" w:rsidRPr="00740BB3" w:rsidRDefault="00740BB3" w:rsidP="00740BB3">
      <w:pPr>
        <w:jc w:val="right"/>
        <w:rPr>
          <w:rFonts w:ascii="Times New Roman" w:hAnsi="Times New Roman" w:cs="Times New Roman"/>
          <w:sz w:val="24"/>
          <w:szCs w:val="24"/>
        </w:rPr>
      </w:pPr>
      <w:r w:rsidRPr="00740BB3">
        <w:rPr>
          <w:rFonts w:ascii="Times New Roman" w:hAnsi="Times New Roman" w:cs="Times New Roman"/>
          <w:sz w:val="24"/>
          <w:szCs w:val="24"/>
        </w:rPr>
        <w:t>Techninės specifikacijos 6 priedas</w:t>
      </w:r>
    </w:p>
    <w:p w14:paraId="18F4E87C" w14:textId="77777777" w:rsidR="00740BB3" w:rsidRDefault="00740BB3" w:rsidP="008A33ED">
      <w:pPr>
        <w:jc w:val="center"/>
        <w:rPr>
          <w:rFonts w:ascii="Times New Roman" w:hAnsi="Times New Roman" w:cs="Times New Roman"/>
          <w:b/>
          <w:bCs/>
          <w:sz w:val="24"/>
          <w:szCs w:val="24"/>
        </w:rPr>
      </w:pPr>
    </w:p>
    <w:p w14:paraId="73CB04EB" w14:textId="7715C35E" w:rsidR="008A33ED" w:rsidRPr="004727F9" w:rsidRDefault="008A33ED" w:rsidP="008A33ED">
      <w:pPr>
        <w:jc w:val="center"/>
        <w:rPr>
          <w:rFonts w:ascii="Times New Roman" w:hAnsi="Times New Roman" w:cs="Times New Roman"/>
          <w:b/>
          <w:bCs/>
          <w:sz w:val="24"/>
          <w:szCs w:val="24"/>
        </w:rPr>
      </w:pPr>
      <w:r w:rsidRPr="004727F9">
        <w:rPr>
          <w:rFonts w:ascii="Times New Roman" w:hAnsi="Times New Roman" w:cs="Times New Roman"/>
          <w:b/>
          <w:bCs/>
          <w:sz w:val="24"/>
          <w:szCs w:val="24"/>
        </w:rPr>
        <w:t xml:space="preserve">Silpnųjų srovių sistemų projektavimo reikalavimai </w:t>
      </w:r>
    </w:p>
    <w:p w14:paraId="540F9CD5" w14:textId="77777777" w:rsidR="008A33ED" w:rsidRPr="004727F9" w:rsidRDefault="008A33ED" w:rsidP="008A33ED">
      <w:pPr>
        <w:rPr>
          <w:rFonts w:ascii="Times New Roman" w:hAnsi="Times New Roman" w:cs="Times New Roman"/>
          <w:sz w:val="24"/>
          <w:szCs w:val="24"/>
        </w:rPr>
      </w:pPr>
      <w:r w:rsidRPr="004727F9">
        <w:rPr>
          <w:rFonts w:ascii="Times New Roman" w:hAnsi="Times New Roman" w:cs="Times New Roman"/>
          <w:sz w:val="24"/>
          <w:szCs w:val="24"/>
        </w:rPr>
        <w:br/>
      </w:r>
      <w:r w:rsidRPr="004727F9">
        <w:rPr>
          <w:rFonts w:ascii="Times New Roman" w:hAnsi="Times New Roman" w:cs="Times New Roman"/>
          <w:b/>
          <w:bCs/>
          <w:sz w:val="24"/>
          <w:szCs w:val="24"/>
        </w:rPr>
        <w:t>1. Bendrieji silpnųjų srovių sistemų projektavimo principai</w:t>
      </w:r>
    </w:p>
    <w:p w14:paraId="34F3473F" w14:textId="77777777" w:rsidR="004727F9" w:rsidRDefault="008A33ED"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Šiuo dokumentu nustatomi silpnųjų srovių (SS) dalies projektavimo reikalavimai, kuriais privalo vadovautis projektuotojas, rengdamas naujai statomų priestatų techninį projektą.</w:t>
      </w:r>
    </w:p>
    <w:p w14:paraId="47F9D86B" w14:textId="7DD22299" w:rsidR="004727F9" w:rsidRDefault="008A33ED"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Silpnųjų srovių sistemoms šiame projekte priskiriamos:</w:t>
      </w:r>
    </w:p>
    <w:p w14:paraId="16E4E134" w14:textId="2982ECA2" w:rsidR="004727F9" w:rsidRPr="004727F9" w:rsidRDefault="008A33ED" w:rsidP="004727F9">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įeigos kontrolės sistema (PKS);</w:t>
      </w:r>
    </w:p>
    <w:p w14:paraId="4A3DE899" w14:textId="5D9AB321" w:rsidR="00FA48E7" w:rsidRPr="00FA48E7" w:rsidRDefault="00FA48E7" w:rsidP="004727F9">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48E7">
        <w:rPr>
          <w:rFonts w:ascii="Times New Roman" w:eastAsia="Calibri" w:hAnsi="Times New Roman" w:cs="Times New Roman"/>
          <w:sz w:val="24"/>
          <w:szCs w:val="24"/>
        </w:rPr>
        <w:t>serverinės patalpos papildoma apsaugos signalizacija</w:t>
      </w:r>
      <w:r w:rsidRPr="00FA48E7">
        <w:rPr>
          <w:rFonts w:ascii="Times New Roman" w:hAnsi="Times New Roman" w:cs="Times New Roman"/>
          <w:sz w:val="24"/>
          <w:szCs w:val="24"/>
        </w:rPr>
        <w:t xml:space="preserve"> </w:t>
      </w:r>
    </w:p>
    <w:p w14:paraId="443550FA" w14:textId="2E09D505" w:rsidR="004727F9" w:rsidRPr="004727F9" w:rsidRDefault="008A33ED" w:rsidP="004727F9">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priešgaisrinė signalizacija (GAS);</w:t>
      </w:r>
    </w:p>
    <w:p w14:paraId="1408F261" w14:textId="77777777" w:rsidR="004727F9" w:rsidRPr="004727F9" w:rsidRDefault="008A33ED" w:rsidP="004727F9">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proofErr w:type="spellStart"/>
      <w:r w:rsidRPr="004727F9">
        <w:rPr>
          <w:rFonts w:ascii="Times New Roman" w:hAnsi="Times New Roman" w:cs="Times New Roman"/>
          <w:sz w:val="24"/>
          <w:szCs w:val="24"/>
        </w:rPr>
        <w:t>telefonspynės</w:t>
      </w:r>
      <w:proofErr w:type="spellEnd"/>
      <w:r w:rsidRPr="004727F9">
        <w:rPr>
          <w:rFonts w:ascii="Times New Roman" w:hAnsi="Times New Roman" w:cs="Times New Roman"/>
          <w:sz w:val="24"/>
          <w:szCs w:val="24"/>
        </w:rPr>
        <w:t xml:space="preserve"> ir susijusios ryšio sistemos;</w:t>
      </w:r>
    </w:p>
    <w:p w14:paraId="0A773DD9" w14:textId="159093CC" w:rsidR="008A33ED" w:rsidRPr="004727F9" w:rsidRDefault="008A33ED" w:rsidP="004727F9">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kitos saugos ir valdymo sistemos (jei numatomos projekte).</w:t>
      </w:r>
    </w:p>
    <w:p w14:paraId="1B8C559F" w14:textId="77777777" w:rsidR="008A33ED" w:rsidRDefault="008A33ED"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Visos silpnųjų srovių sistemos turi būti projektuojamos vadovaujantis vieningais architektūriniais, kabelių trasų, ryšio saugumo ir eksploatavimo principais, užtikrinant tarpusavio suderinamumą ir centralizuotą administravimą.</w:t>
      </w:r>
    </w:p>
    <w:p w14:paraId="34499596" w14:textId="05FC721D" w:rsidR="00597DE4" w:rsidRPr="004727F9" w:rsidRDefault="00597DE4"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597DE4">
        <w:rPr>
          <w:rFonts w:ascii="Times New Roman" w:eastAsia="Calibri" w:hAnsi="Times New Roman" w:cs="Times New Roman"/>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50F3DAC1" w14:textId="77777777" w:rsidR="008A33ED" w:rsidRDefault="008A33ED" w:rsidP="009A4515">
      <w:pPr>
        <w:rPr>
          <w:rFonts w:ascii="Times New Roman" w:hAnsi="Times New Roman" w:cs="Times New Roman"/>
          <w:sz w:val="24"/>
          <w:szCs w:val="24"/>
        </w:rPr>
      </w:pPr>
    </w:p>
    <w:p w14:paraId="35363317" w14:textId="65643937" w:rsidR="008A33ED" w:rsidRPr="004727F9" w:rsidRDefault="008A33ED" w:rsidP="009A4515">
      <w:pPr>
        <w:rPr>
          <w:rFonts w:ascii="Times New Roman" w:hAnsi="Times New Roman" w:cs="Times New Roman"/>
          <w:b/>
          <w:bCs/>
          <w:sz w:val="24"/>
          <w:szCs w:val="24"/>
        </w:rPr>
      </w:pPr>
      <w:r w:rsidRPr="004727F9">
        <w:rPr>
          <w:rFonts w:ascii="Times New Roman" w:hAnsi="Times New Roman" w:cs="Times New Roman"/>
          <w:b/>
          <w:bCs/>
          <w:sz w:val="24"/>
          <w:szCs w:val="24"/>
        </w:rPr>
        <w:t>2. Įeigos kontrolės sistema (PKS)</w:t>
      </w:r>
    </w:p>
    <w:p w14:paraId="2B3F348A" w14:textId="0BA8CA44" w:rsidR="008A33ED" w:rsidRPr="004727F9" w:rsidRDefault="008A33ED" w:rsidP="009A4515">
      <w:pPr>
        <w:rPr>
          <w:rFonts w:ascii="Times New Roman" w:hAnsi="Times New Roman" w:cs="Times New Roman"/>
          <w:sz w:val="24"/>
          <w:szCs w:val="24"/>
        </w:rPr>
      </w:pPr>
      <w:r w:rsidRPr="004727F9">
        <w:rPr>
          <w:rFonts w:ascii="Times New Roman" w:hAnsi="Times New Roman" w:cs="Times New Roman"/>
          <w:sz w:val="24"/>
          <w:szCs w:val="24"/>
        </w:rPr>
        <w:t xml:space="preserve">2.1. </w:t>
      </w:r>
      <w:r w:rsidRPr="004727F9">
        <w:rPr>
          <w:rFonts w:ascii="Times New Roman" w:hAnsi="Times New Roman" w:cs="Times New Roman"/>
          <w:b/>
          <w:bCs/>
          <w:sz w:val="24"/>
          <w:szCs w:val="24"/>
        </w:rPr>
        <w:t>Bendras aprašymas</w:t>
      </w:r>
    </w:p>
    <w:p w14:paraId="4A014113" w14:textId="77777777" w:rsidR="00E60695" w:rsidRDefault="00E60695" w:rsidP="00E6069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E60695">
        <w:rPr>
          <w:rFonts w:ascii="Times New Roman" w:eastAsia="Calibri" w:hAnsi="Times New Roman" w:cs="Times New Roman"/>
          <w:sz w:val="24"/>
          <w:szCs w:val="24"/>
        </w:rPr>
        <w:t>Planuojama įdiegti įeigos kontrolės sistemą pastate šiose vietose:</w:t>
      </w:r>
    </w:p>
    <w:p w14:paraId="4E3E9B4B" w14:textId="45207FE5" w:rsidR="00E60695" w:rsidRDefault="00E60695" w:rsidP="00E60695">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E60695">
        <w:rPr>
          <w:rFonts w:ascii="Times New Roman" w:hAnsi="Times New Roman" w:cs="Times New Roman"/>
          <w:sz w:val="24"/>
          <w:szCs w:val="24"/>
        </w:rPr>
        <w:t>I aukšto įėjimo / išėjimo ir evakuacinės durys;</w:t>
      </w:r>
    </w:p>
    <w:p w14:paraId="2F04DAE3" w14:textId="75A1336D" w:rsidR="00E60695" w:rsidRDefault="00E60695" w:rsidP="00E60695">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E60695">
        <w:rPr>
          <w:rFonts w:ascii="Times New Roman" w:hAnsi="Times New Roman" w:cs="Times New Roman"/>
          <w:sz w:val="24"/>
          <w:szCs w:val="24"/>
        </w:rPr>
        <w:t>I aukšto patekimas į izoliacinę patalpą, apklausų / individualių pokalbių kambarius, pažeidžiamumo vertinimo patalpą (projektuojant galima numatyti kaip atskirą zoną);</w:t>
      </w:r>
    </w:p>
    <w:p w14:paraId="1486E103" w14:textId="7345D3D4" w:rsidR="00E60695" w:rsidRDefault="00E60695" w:rsidP="00E60695">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E60695">
        <w:rPr>
          <w:rFonts w:ascii="Times New Roman" w:hAnsi="Times New Roman" w:cs="Times New Roman"/>
          <w:sz w:val="24"/>
          <w:szCs w:val="24"/>
        </w:rPr>
        <w:t>patekimas į serverinę patalpą;</w:t>
      </w:r>
    </w:p>
    <w:p w14:paraId="7626259A" w14:textId="58DC64E0" w:rsidR="00E60695" w:rsidRDefault="00E60695" w:rsidP="00E60695">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E60695">
        <w:rPr>
          <w:rFonts w:ascii="Times New Roman" w:hAnsi="Times New Roman" w:cs="Times New Roman"/>
          <w:sz w:val="24"/>
          <w:szCs w:val="24"/>
        </w:rPr>
        <w:t>serverinės patalpoje esančių komutacinių spintų atidarymo / uždarymo kontrolė;</w:t>
      </w:r>
    </w:p>
    <w:p w14:paraId="73ED86C7" w14:textId="1A16BEC4" w:rsidR="004727F9" w:rsidRDefault="00E60695" w:rsidP="00E60695">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E60695">
        <w:rPr>
          <w:rFonts w:ascii="Times New Roman" w:hAnsi="Times New Roman" w:cs="Times New Roman"/>
          <w:sz w:val="24"/>
          <w:szCs w:val="24"/>
        </w:rPr>
        <w:t>patekimas į II aukšto patalpas.</w:t>
      </w:r>
    </w:p>
    <w:p w14:paraId="56480424" w14:textId="77777777" w:rsidR="00E60695" w:rsidRPr="00E60695" w:rsidRDefault="00E60695" w:rsidP="00E6069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7E0E0B0C" w14:textId="02B4FA28" w:rsidR="009A4515" w:rsidRPr="004727F9" w:rsidRDefault="009A4515" w:rsidP="009A4515">
      <w:pPr>
        <w:rPr>
          <w:rFonts w:ascii="Times New Roman" w:hAnsi="Times New Roman" w:cs="Times New Roman"/>
          <w:b/>
          <w:bCs/>
          <w:sz w:val="24"/>
          <w:szCs w:val="24"/>
        </w:rPr>
      </w:pPr>
      <w:r w:rsidRPr="004727F9">
        <w:rPr>
          <w:rFonts w:ascii="Times New Roman" w:hAnsi="Times New Roman" w:cs="Times New Roman"/>
          <w:b/>
          <w:bCs/>
          <w:sz w:val="24"/>
          <w:szCs w:val="24"/>
        </w:rPr>
        <w:t>2.</w:t>
      </w:r>
      <w:r w:rsidR="008A33ED" w:rsidRPr="004727F9">
        <w:rPr>
          <w:rFonts w:ascii="Times New Roman" w:hAnsi="Times New Roman" w:cs="Times New Roman"/>
          <w:b/>
          <w:bCs/>
          <w:sz w:val="24"/>
          <w:szCs w:val="24"/>
        </w:rPr>
        <w:t>2.</w:t>
      </w:r>
      <w:r w:rsidRPr="004727F9">
        <w:rPr>
          <w:rFonts w:ascii="Times New Roman" w:hAnsi="Times New Roman" w:cs="Times New Roman"/>
          <w:b/>
          <w:bCs/>
          <w:sz w:val="24"/>
          <w:szCs w:val="24"/>
        </w:rPr>
        <w:t xml:space="preserve"> Sistemos architektūros principai</w:t>
      </w:r>
    </w:p>
    <w:p w14:paraId="53D0B543" w14:textId="77777777" w:rsidR="004727F9" w:rsidRPr="004727F9" w:rsidRDefault="008A33ED"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Į</w:t>
      </w:r>
      <w:r w:rsidR="009A4515" w:rsidRPr="004727F9">
        <w:rPr>
          <w:rFonts w:ascii="Times New Roman" w:eastAsia="Calibri" w:hAnsi="Times New Roman" w:cs="Times New Roman"/>
          <w:sz w:val="24"/>
          <w:szCs w:val="24"/>
        </w:rPr>
        <w:t>eigos kontrolės sistema turi būti projektuojama ir diegiama laikantis centralizuoto valdymo ir decentralizuoto durų valdymo („</w:t>
      </w:r>
      <w:proofErr w:type="spellStart"/>
      <w:r w:rsidR="009A4515" w:rsidRPr="004727F9">
        <w:rPr>
          <w:rFonts w:ascii="Times New Roman" w:eastAsia="Calibri" w:hAnsi="Times New Roman" w:cs="Times New Roman"/>
          <w:sz w:val="24"/>
          <w:szCs w:val="24"/>
        </w:rPr>
        <w:t>edge</w:t>
      </w:r>
      <w:proofErr w:type="spellEnd"/>
      <w:r w:rsidR="009A4515" w:rsidRPr="004727F9">
        <w:rPr>
          <w:rFonts w:ascii="Times New Roman" w:eastAsia="Calibri" w:hAnsi="Times New Roman" w:cs="Times New Roman"/>
          <w:sz w:val="24"/>
          <w:szCs w:val="24"/>
        </w:rPr>
        <w:t xml:space="preserve"> </w:t>
      </w:r>
      <w:proofErr w:type="spellStart"/>
      <w:r w:rsidR="009A4515" w:rsidRPr="004727F9">
        <w:rPr>
          <w:rFonts w:ascii="Times New Roman" w:eastAsia="Calibri" w:hAnsi="Times New Roman" w:cs="Times New Roman"/>
          <w:sz w:val="24"/>
          <w:szCs w:val="24"/>
        </w:rPr>
        <w:t>control</w:t>
      </w:r>
      <w:proofErr w:type="spellEnd"/>
      <w:r w:rsidR="009A4515" w:rsidRPr="004727F9">
        <w:rPr>
          <w:rFonts w:ascii="Times New Roman" w:eastAsia="Calibri" w:hAnsi="Times New Roman" w:cs="Times New Roman"/>
          <w:sz w:val="24"/>
          <w:szCs w:val="24"/>
        </w:rPr>
        <w:t>“) principo, siekiant sumažinti sabotažo riziką ir padidinti sistemos atsparumą.</w:t>
      </w:r>
    </w:p>
    <w:p w14:paraId="2C2FB93C" w14:textId="008A46F4" w:rsidR="009A4515" w:rsidRPr="004727F9" w:rsidRDefault="009A4515"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Pagrindinis įeigos kontrolės valdiklis turi būti montuojamas saugioje serverinėje patalpoje, užtikrinant fizinę apsaugą nuo neautorizuotos prieigos.</w:t>
      </w:r>
    </w:p>
    <w:p w14:paraId="3DE209F0" w14:textId="4A2BCBD7" w:rsidR="009A4515" w:rsidRDefault="009A4515"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Prie kiekvienų durų turi būti montuojamas lokalus įeigos valdymo modulis, kuris tiesiogiai valdo durų užraktą ir stebi durų būseną.</w:t>
      </w:r>
    </w:p>
    <w:p w14:paraId="02C4E478" w14:textId="0B66068A" w:rsidR="00E60695" w:rsidRDefault="00E60695"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E60695">
        <w:rPr>
          <w:rFonts w:ascii="Times New Roman" w:eastAsia="Calibri" w:hAnsi="Times New Roman" w:cs="Times New Roman"/>
          <w:sz w:val="24"/>
          <w:szCs w:val="24"/>
        </w:rPr>
        <w:lastRenderedPageBreak/>
        <w:t>Neleidžiami sprendimai, kuriuose durų užrakto valdymas realizuojamas per skaitytuvą ar kitą galinį įrenginį be lokalaus durų valdymo modulio („</w:t>
      </w:r>
      <w:proofErr w:type="spellStart"/>
      <w:r w:rsidRPr="00E60695">
        <w:rPr>
          <w:rFonts w:ascii="Times New Roman" w:eastAsia="Calibri" w:hAnsi="Times New Roman" w:cs="Times New Roman"/>
          <w:sz w:val="24"/>
          <w:szCs w:val="24"/>
        </w:rPr>
        <w:t>reader</w:t>
      </w:r>
      <w:proofErr w:type="spellEnd"/>
      <w:r w:rsidRPr="00E60695">
        <w:rPr>
          <w:rFonts w:ascii="Times New Roman" w:eastAsia="Calibri" w:hAnsi="Times New Roman" w:cs="Times New Roman"/>
          <w:sz w:val="24"/>
          <w:szCs w:val="24"/>
        </w:rPr>
        <w:t>-to-</w:t>
      </w:r>
      <w:proofErr w:type="spellStart"/>
      <w:r w:rsidRPr="00E60695">
        <w:rPr>
          <w:rFonts w:ascii="Times New Roman" w:eastAsia="Calibri" w:hAnsi="Times New Roman" w:cs="Times New Roman"/>
          <w:sz w:val="24"/>
          <w:szCs w:val="24"/>
        </w:rPr>
        <w:t>lock</w:t>
      </w:r>
      <w:proofErr w:type="spellEnd"/>
      <w:r w:rsidRPr="00E60695">
        <w:rPr>
          <w:rFonts w:ascii="Times New Roman" w:eastAsia="Calibri" w:hAnsi="Times New Roman" w:cs="Times New Roman"/>
          <w:sz w:val="24"/>
          <w:szCs w:val="24"/>
        </w:rPr>
        <w:t>“ tipo architektūra).</w:t>
      </w:r>
    </w:p>
    <w:p w14:paraId="65F01C3A" w14:textId="77777777" w:rsidR="004727F9" w:rsidRPr="004727F9" w:rsidRDefault="004727F9"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12078A13" w14:textId="77777777" w:rsidR="004727F9" w:rsidRDefault="008A33ED" w:rsidP="004727F9">
      <w:pPr>
        <w:rPr>
          <w:rFonts w:ascii="Times New Roman" w:hAnsi="Times New Roman" w:cs="Times New Roman"/>
          <w:b/>
          <w:bCs/>
          <w:sz w:val="24"/>
          <w:szCs w:val="24"/>
        </w:rPr>
      </w:pPr>
      <w:r w:rsidRPr="004727F9">
        <w:rPr>
          <w:rFonts w:ascii="Times New Roman" w:hAnsi="Times New Roman" w:cs="Times New Roman"/>
          <w:b/>
          <w:bCs/>
          <w:sz w:val="24"/>
          <w:szCs w:val="24"/>
        </w:rPr>
        <w:t xml:space="preserve">2.3. </w:t>
      </w:r>
      <w:r w:rsidR="009A4515" w:rsidRPr="004727F9">
        <w:rPr>
          <w:rFonts w:ascii="Times New Roman" w:hAnsi="Times New Roman" w:cs="Times New Roman"/>
          <w:b/>
          <w:bCs/>
          <w:sz w:val="24"/>
          <w:szCs w:val="24"/>
        </w:rPr>
        <w:t>Decentralizuotas durų valdymas („</w:t>
      </w:r>
      <w:proofErr w:type="spellStart"/>
      <w:r w:rsidR="009A4515" w:rsidRPr="004727F9">
        <w:rPr>
          <w:rFonts w:ascii="Times New Roman" w:hAnsi="Times New Roman" w:cs="Times New Roman"/>
          <w:b/>
          <w:bCs/>
          <w:sz w:val="24"/>
          <w:szCs w:val="24"/>
        </w:rPr>
        <w:t>Edge</w:t>
      </w:r>
      <w:proofErr w:type="spellEnd"/>
      <w:r w:rsidR="009A4515" w:rsidRPr="004727F9">
        <w:rPr>
          <w:rFonts w:ascii="Times New Roman" w:hAnsi="Times New Roman" w:cs="Times New Roman"/>
          <w:b/>
          <w:bCs/>
          <w:sz w:val="24"/>
          <w:szCs w:val="24"/>
        </w:rPr>
        <w:t xml:space="preserve"> I/O“)</w:t>
      </w:r>
    </w:p>
    <w:p w14:paraId="71E4D450" w14:textId="4648A2D7" w:rsidR="008A33ED" w:rsidRPr="004727F9" w:rsidRDefault="004727F9"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P</w:t>
      </w:r>
      <w:r w:rsidR="009A4515" w:rsidRPr="004727F9">
        <w:rPr>
          <w:rFonts w:ascii="Times New Roman" w:eastAsia="Calibri" w:hAnsi="Times New Roman" w:cs="Times New Roman"/>
          <w:sz w:val="24"/>
          <w:szCs w:val="24"/>
        </w:rPr>
        <w:t>rie kiekvienų durų montuojamas durų valdymo modulis turi užtikrinti, kad šie elementai būtų prijungti lokaliai prie durų esančiame modulyje, o ne tiesiogiai prie centrinio valdiklio:</w:t>
      </w:r>
    </w:p>
    <w:p w14:paraId="5837EB7D" w14:textId="77777777" w:rsidR="009A4515" w:rsidRPr="004727F9" w:rsidRDefault="009A4515" w:rsidP="00AB5F5C">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durų kontaktas;</w:t>
      </w:r>
    </w:p>
    <w:p w14:paraId="7451F346" w14:textId="77777777" w:rsidR="009A4515" w:rsidRPr="004727F9" w:rsidRDefault="009A4515" w:rsidP="00AB5F5C">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išėjimo / avarinio atidarymo mygtukai;</w:t>
      </w:r>
    </w:p>
    <w:p w14:paraId="06EEAE9B" w14:textId="77777777" w:rsidR="009A4515" w:rsidRPr="004727F9" w:rsidRDefault="009A4515" w:rsidP="00AB5F5C">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durų užraktas (elektromagnetinis arba elektromechaninis).</w:t>
      </w:r>
    </w:p>
    <w:p w14:paraId="565C20B1" w14:textId="77777777" w:rsidR="00AB5F5C" w:rsidRDefault="00AB5F5C"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0DAD32A0" w14:textId="3FAC76F3"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Toks sprendimas turi užtikrinti, kad:</w:t>
      </w:r>
    </w:p>
    <w:p w14:paraId="487BCE16" w14:textId="77777777" w:rsidR="009A4515" w:rsidRPr="004727F9" w:rsidRDefault="009A4515" w:rsidP="00AB5F5C">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nutrūkus ryšiui su centriniu valdikliu ar bandant fiziškai paveikti kabelius, durys neatsidarytų automatiškai;</w:t>
      </w:r>
    </w:p>
    <w:p w14:paraId="509DF10A" w14:textId="77777777" w:rsidR="009A4515" w:rsidRDefault="009A4515" w:rsidP="00AB5F5C">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nebūtų galimybės paprastu kontaktų užtrumpinimu imituoti leidžiamo durų atidarymo signalo.</w:t>
      </w:r>
    </w:p>
    <w:p w14:paraId="0483A083" w14:textId="77777777" w:rsidR="00AB5F5C" w:rsidRPr="004727F9" w:rsidRDefault="00AB5F5C" w:rsidP="00AB5F5C">
      <w:pPr>
        <w:pStyle w:val="Sraopastraipa"/>
        <w:tabs>
          <w:tab w:val="left" w:pos="993"/>
          <w:tab w:val="left" w:pos="1701"/>
        </w:tabs>
        <w:autoSpaceDE w:val="0"/>
        <w:autoSpaceDN w:val="0"/>
        <w:adjustRightInd w:val="0"/>
        <w:spacing w:after="0"/>
        <w:ind w:left="1080"/>
        <w:jc w:val="both"/>
        <w:rPr>
          <w:rFonts w:ascii="Times New Roman" w:hAnsi="Times New Roman" w:cs="Times New Roman"/>
          <w:sz w:val="24"/>
          <w:szCs w:val="24"/>
        </w:rPr>
      </w:pPr>
    </w:p>
    <w:p w14:paraId="4A1AF7DB" w14:textId="5166D0D8" w:rsidR="009A4515" w:rsidRPr="004727F9" w:rsidRDefault="008A33ED"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2.4. </w:t>
      </w:r>
      <w:r w:rsidR="009A4515" w:rsidRPr="004727F9">
        <w:rPr>
          <w:rFonts w:ascii="Times New Roman" w:hAnsi="Times New Roman" w:cs="Times New Roman"/>
          <w:b/>
          <w:bCs/>
          <w:sz w:val="24"/>
          <w:szCs w:val="24"/>
        </w:rPr>
        <w:t>Ryšio saugumas ir sabotažo prevencija</w:t>
      </w:r>
    </w:p>
    <w:p w14:paraId="07A37191" w14:textId="0C4B88E4"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Ryšys tarp sistemos valdiklio ir durų valdymo modulio turi būti vykdomas RS-485 magistrale, naudojant OSDP </w:t>
      </w:r>
      <w:proofErr w:type="spellStart"/>
      <w:r w:rsidRPr="00AB5F5C">
        <w:rPr>
          <w:rFonts w:ascii="Times New Roman" w:eastAsia="Calibri" w:hAnsi="Times New Roman" w:cs="Times New Roman"/>
          <w:sz w:val="24"/>
          <w:szCs w:val="24"/>
        </w:rPr>
        <w:t>Secure</w:t>
      </w:r>
      <w:proofErr w:type="spellEnd"/>
      <w:r w:rsidRPr="00AB5F5C">
        <w:rPr>
          <w:rFonts w:ascii="Times New Roman" w:eastAsia="Calibri" w:hAnsi="Times New Roman" w:cs="Times New Roman"/>
          <w:sz w:val="24"/>
          <w:szCs w:val="24"/>
        </w:rPr>
        <w:t xml:space="preserve"> </w:t>
      </w:r>
      <w:proofErr w:type="spellStart"/>
      <w:r w:rsidRPr="00AB5F5C">
        <w:rPr>
          <w:rFonts w:ascii="Times New Roman" w:eastAsia="Calibri" w:hAnsi="Times New Roman" w:cs="Times New Roman"/>
          <w:sz w:val="24"/>
          <w:szCs w:val="24"/>
        </w:rPr>
        <w:t>Channel</w:t>
      </w:r>
      <w:proofErr w:type="spellEnd"/>
      <w:r w:rsidRPr="00AB5F5C">
        <w:rPr>
          <w:rFonts w:ascii="Times New Roman" w:eastAsia="Calibri" w:hAnsi="Times New Roman" w:cs="Times New Roman"/>
          <w:sz w:val="24"/>
          <w:szCs w:val="24"/>
        </w:rPr>
        <w:t>.</w:t>
      </w:r>
    </w:p>
    <w:p w14:paraId="24487576" w14:textId="54DED1CA"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Visa komunikacija tarp valdiklio ir durų modulių turi būti šifruota AES-256.</w:t>
      </w:r>
    </w:p>
    <w:p w14:paraId="0ACEE2AC" w14:textId="77788921"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Durų valdymo moduliai turi palaikyti prižiūrimus (</w:t>
      </w:r>
      <w:proofErr w:type="spellStart"/>
      <w:r w:rsidRPr="00AB5F5C">
        <w:rPr>
          <w:rFonts w:ascii="Times New Roman" w:eastAsia="Calibri" w:hAnsi="Times New Roman" w:cs="Times New Roman"/>
          <w:sz w:val="24"/>
          <w:szCs w:val="24"/>
        </w:rPr>
        <w:t>supervised</w:t>
      </w:r>
      <w:proofErr w:type="spellEnd"/>
      <w:r w:rsidRPr="00AB5F5C">
        <w:rPr>
          <w:rFonts w:ascii="Times New Roman" w:eastAsia="Calibri" w:hAnsi="Times New Roman" w:cs="Times New Roman"/>
          <w:sz w:val="24"/>
          <w:szCs w:val="24"/>
        </w:rPr>
        <w:t>) įėjimus, leidžiančius aptikti:</w:t>
      </w:r>
    </w:p>
    <w:p w14:paraId="3DDA99CE" w14:textId="77777777" w:rsidR="009A4515" w:rsidRPr="00AB5F5C" w:rsidRDefault="009A4515" w:rsidP="00AB5F5C">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linijos nutraukimą;</w:t>
      </w:r>
    </w:p>
    <w:p w14:paraId="064B4BF5" w14:textId="77777777" w:rsidR="009A4515" w:rsidRPr="00AB5F5C" w:rsidRDefault="009A4515" w:rsidP="00AB5F5C">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linijos užtrumpinimą;</w:t>
      </w:r>
    </w:p>
    <w:p w14:paraId="11AD9A7F" w14:textId="77777777" w:rsidR="009A4515" w:rsidRPr="00AB5F5C" w:rsidRDefault="009A4515" w:rsidP="00AB5F5C">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proofErr w:type="spellStart"/>
      <w:r w:rsidRPr="00AB5F5C">
        <w:rPr>
          <w:rFonts w:ascii="Times New Roman" w:hAnsi="Times New Roman" w:cs="Times New Roman"/>
          <w:sz w:val="24"/>
          <w:szCs w:val="24"/>
        </w:rPr>
        <w:t>rezistoriaus</w:t>
      </w:r>
      <w:proofErr w:type="spellEnd"/>
      <w:r w:rsidRPr="00AB5F5C">
        <w:rPr>
          <w:rFonts w:ascii="Times New Roman" w:hAnsi="Times New Roman" w:cs="Times New Roman"/>
          <w:sz w:val="24"/>
          <w:szCs w:val="24"/>
        </w:rPr>
        <w:t xml:space="preserve"> nominalo neatitikimus.</w:t>
      </w:r>
    </w:p>
    <w:p w14:paraId="4C0CBF38" w14:textId="482F4A5C" w:rsidR="009A4515"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Aptikus sabotažo požymius, sistema turi generuoti atitinkamus pavojaus įvykius APACS sistemoje.</w:t>
      </w:r>
    </w:p>
    <w:p w14:paraId="77B47257" w14:textId="77777777" w:rsidR="00AB5F5C" w:rsidRPr="00AB5F5C" w:rsidRDefault="00AB5F5C"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3BBBFA73" w14:textId="33875F80" w:rsidR="009A4515" w:rsidRPr="004727F9" w:rsidRDefault="00344F13"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2.5. </w:t>
      </w:r>
      <w:r w:rsidR="009A4515" w:rsidRPr="004727F9">
        <w:rPr>
          <w:rFonts w:ascii="Times New Roman" w:hAnsi="Times New Roman" w:cs="Times New Roman"/>
          <w:b/>
          <w:bCs/>
          <w:sz w:val="24"/>
          <w:szCs w:val="24"/>
        </w:rPr>
        <w:t>Kabelių trasų ir montavimo reikalavimai</w:t>
      </w:r>
    </w:p>
    <w:p w14:paraId="3583E751" w14:textId="4D3FDA25"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Ryšio ir maitinimo kabeliai nuo centrinio valdiklio iki durų modulių turi būti:</w:t>
      </w:r>
    </w:p>
    <w:p w14:paraId="204DEA97" w14:textId="6123453A" w:rsidR="009A4515" w:rsidRPr="00AB5F5C" w:rsidRDefault="009A4515" w:rsidP="00AB5F5C">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vedami pastato lubomis;</w:t>
      </w:r>
    </w:p>
    <w:p w14:paraId="682D665D" w14:textId="77777777" w:rsidR="009A4515" w:rsidRPr="00AB5F5C" w:rsidRDefault="009A4515" w:rsidP="00AB5F5C">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paslėpti po pakabinamomis lubomis arba kitu būdu apsaugoti nuo mechaninio poveikio;</w:t>
      </w:r>
    </w:p>
    <w:p w14:paraId="30BCF0E0" w14:textId="77777777" w:rsidR="009A4515" w:rsidRDefault="009A4515" w:rsidP="00AB5F5C">
      <w:pPr>
        <w:pStyle w:val="Sraopastraipa"/>
        <w:numPr>
          <w:ilvl w:val="0"/>
          <w:numId w:val="131"/>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nepaliekant atvirų ar lengvai pasiekiamų jungčių.</w:t>
      </w:r>
    </w:p>
    <w:p w14:paraId="5B719B36" w14:textId="42703735" w:rsidR="009A4515"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Durų valdymo moduliai turi būti montuojami paslėptai, arti durų, tačiau nepasiekiami iš išorės ar viešai prieinamų zonų.</w:t>
      </w:r>
    </w:p>
    <w:p w14:paraId="619CF9EF" w14:textId="77777777" w:rsidR="00AB5F5C" w:rsidRPr="00AB5F5C" w:rsidRDefault="00AB5F5C"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62A8060E" w14:textId="74361F99" w:rsidR="009A4515" w:rsidRPr="004727F9" w:rsidRDefault="00344F13"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2.6. </w:t>
      </w:r>
      <w:r w:rsidR="009A4515" w:rsidRPr="004727F9">
        <w:rPr>
          <w:rFonts w:ascii="Times New Roman" w:hAnsi="Times New Roman" w:cs="Times New Roman"/>
          <w:b/>
          <w:bCs/>
          <w:sz w:val="24"/>
          <w:szCs w:val="24"/>
        </w:rPr>
        <w:t>Funkcinė logika ir veikimas</w:t>
      </w:r>
    </w:p>
    <w:p w14:paraId="62FD3BAC" w14:textId="17ADDFB7"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Sprendimas dėl durų atidarymo turi būti priimamas centriniame sistemos valdiklyje, tačiau fizinį durų užrakto valdymą turi vykdyti lokalus durų valdymo modulis.</w:t>
      </w:r>
    </w:p>
    <w:p w14:paraId="27E7279A" w14:textId="0F0FC9F0"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Sistema neturi naudoti sprendimų, kai:</w:t>
      </w:r>
    </w:p>
    <w:p w14:paraId="69E70AEC" w14:textId="77777777" w:rsidR="009A4515" w:rsidRPr="00AB5F5C" w:rsidRDefault="009A4515" w:rsidP="00AB5F5C">
      <w:pPr>
        <w:pStyle w:val="Sraopastraipa"/>
        <w:numPr>
          <w:ilvl w:val="0"/>
          <w:numId w:val="132"/>
        </w:numPr>
        <w:rPr>
          <w:rFonts w:ascii="Times New Roman" w:hAnsi="Times New Roman" w:cs="Times New Roman"/>
          <w:sz w:val="24"/>
          <w:szCs w:val="24"/>
        </w:rPr>
      </w:pPr>
      <w:r w:rsidRPr="00AB5F5C">
        <w:rPr>
          <w:rFonts w:ascii="Times New Roman" w:hAnsi="Times New Roman" w:cs="Times New Roman"/>
          <w:sz w:val="24"/>
          <w:szCs w:val="24"/>
        </w:rPr>
        <w:t>durų spyna valdoma tiesiogiai iš skaitytuvo;</w:t>
      </w:r>
    </w:p>
    <w:p w14:paraId="5F9AE09D" w14:textId="77777777" w:rsidR="009A4515" w:rsidRDefault="009A4515" w:rsidP="00AB5F5C">
      <w:pPr>
        <w:pStyle w:val="Sraopastraipa"/>
        <w:numPr>
          <w:ilvl w:val="0"/>
          <w:numId w:val="132"/>
        </w:numPr>
        <w:rPr>
          <w:rFonts w:ascii="Times New Roman" w:hAnsi="Times New Roman" w:cs="Times New Roman"/>
          <w:sz w:val="24"/>
          <w:szCs w:val="24"/>
        </w:rPr>
      </w:pPr>
      <w:r w:rsidRPr="00AB5F5C">
        <w:rPr>
          <w:rFonts w:ascii="Times New Roman" w:hAnsi="Times New Roman" w:cs="Times New Roman"/>
          <w:sz w:val="24"/>
          <w:szCs w:val="24"/>
        </w:rPr>
        <w:t>durų atidarymas galimas tiesiogiai veikiant kabelį ar kontaktą.</w:t>
      </w:r>
    </w:p>
    <w:p w14:paraId="5870622A" w14:textId="08AA6D7F" w:rsidR="00E60695" w:rsidRDefault="00E60695" w:rsidP="00AB5F5C">
      <w:pPr>
        <w:pStyle w:val="Sraopastraipa"/>
        <w:numPr>
          <w:ilvl w:val="0"/>
          <w:numId w:val="132"/>
        </w:numPr>
        <w:rPr>
          <w:rFonts w:ascii="Times New Roman" w:hAnsi="Times New Roman" w:cs="Times New Roman"/>
          <w:sz w:val="24"/>
          <w:szCs w:val="24"/>
        </w:rPr>
      </w:pPr>
      <w:r w:rsidRPr="00E60695">
        <w:rPr>
          <w:rFonts w:ascii="Times New Roman" w:hAnsi="Times New Roman" w:cs="Times New Roman"/>
          <w:sz w:val="24"/>
          <w:szCs w:val="24"/>
        </w:rPr>
        <w:lastRenderedPageBreak/>
        <w:t>Neleidžiami sprendimai, kuriuose durų užrakto valdymas realizuojamas per skaitytuvą ar kitą galinį įrenginį be lokalaus durų valdymo modulio („</w:t>
      </w:r>
      <w:proofErr w:type="spellStart"/>
      <w:r w:rsidRPr="00E60695">
        <w:rPr>
          <w:rFonts w:ascii="Times New Roman" w:hAnsi="Times New Roman" w:cs="Times New Roman"/>
          <w:sz w:val="24"/>
          <w:szCs w:val="24"/>
        </w:rPr>
        <w:t>reader</w:t>
      </w:r>
      <w:proofErr w:type="spellEnd"/>
      <w:r w:rsidRPr="00E60695">
        <w:rPr>
          <w:rFonts w:ascii="Times New Roman" w:hAnsi="Times New Roman" w:cs="Times New Roman"/>
          <w:sz w:val="24"/>
          <w:szCs w:val="24"/>
        </w:rPr>
        <w:t>-to-</w:t>
      </w:r>
      <w:proofErr w:type="spellStart"/>
      <w:r w:rsidRPr="00E60695">
        <w:rPr>
          <w:rFonts w:ascii="Times New Roman" w:hAnsi="Times New Roman" w:cs="Times New Roman"/>
          <w:sz w:val="24"/>
          <w:szCs w:val="24"/>
        </w:rPr>
        <w:t>lock</w:t>
      </w:r>
      <w:proofErr w:type="spellEnd"/>
      <w:r w:rsidRPr="00E60695">
        <w:rPr>
          <w:rFonts w:ascii="Times New Roman" w:hAnsi="Times New Roman" w:cs="Times New Roman"/>
          <w:sz w:val="24"/>
          <w:szCs w:val="24"/>
        </w:rPr>
        <w:t>“ tipo architektūra).</w:t>
      </w:r>
    </w:p>
    <w:p w14:paraId="0093F61E" w14:textId="77777777" w:rsidR="00AB5F5C" w:rsidRPr="00AB5F5C" w:rsidRDefault="00AB5F5C" w:rsidP="00AB5F5C">
      <w:pPr>
        <w:pStyle w:val="Sraopastraipa"/>
        <w:rPr>
          <w:rFonts w:ascii="Times New Roman" w:hAnsi="Times New Roman" w:cs="Times New Roman"/>
          <w:sz w:val="24"/>
          <w:szCs w:val="24"/>
        </w:rPr>
      </w:pPr>
    </w:p>
    <w:p w14:paraId="6A92CA03" w14:textId="63898955" w:rsidR="009A4515" w:rsidRPr="004727F9" w:rsidRDefault="00344F13" w:rsidP="009A4515">
      <w:pPr>
        <w:rPr>
          <w:rFonts w:ascii="Times New Roman" w:hAnsi="Times New Roman" w:cs="Times New Roman"/>
          <w:b/>
          <w:bCs/>
          <w:sz w:val="24"/>
          <w:szCs w:val="24"/>
        </w:rPr>
      </w:pPr>
      <w:r w:rsidRPr="004727F9">
        <w:rPr>
          <w:rFonts w:ascii="Times New Roman" w:hAnsi="Times New Roman" w:cs="Times New Roman"/>
          <w:b/>
          <w:bCs/>
          <w:sz w:val="24"/>
          <w:szCs w:val="24"/>
        </w:rPr>
        <w:t>2.7</w:t>
      </w:r>
      <w:r w:rsidR="009A4515" w:rsidRPr="004727F9">
        <w:rPr>
          <w:rFonts w:ascii="Times New Roman" w:hAnsi="Times New Roman" w:cs="Times New Roman"/>
          <w:b/>
          <w:bCs/>
          <w:sz w:val="24"/>
          <w:szCs w:val="24"/>
        </w:rPr>
        <w:t>. Atitiktis ir suderinamumas</w:t>
      </w:r>
    </w:p>
    <w:p w14:paraId="1C5CC689" w14:textId="56CB1921"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Visa įranga turi būti:</w:t>
      </w:r>
    </w:p>
    <w:p w14:paraId="2E392966" w14:textId="1B5E8387" w:rsidR="009A4515" w:rsidRDefault="009A4515" w:rsidP="00AB5F5C">
      <w:pPr>
        <w:pStyle w:val="Sraopastraipa"/>
        <w:numPr>
          <w:ilvl w:val="0"/>
          <w:numId w:val="132"/>
        </w:numPr>
        <w:rPr>
          <w:rFonts w:ascii="Times New Roman" w:hAnsi="Times New Roman" w:cs="Times New Roman"/>
          <w:sz w:val="24"/>
          <w:szCs w:val="24"/>
        </w:rPr>
      </w:pPr>
      <w:r w:rsidRPr="00AB5F5C">
        <w:rPr>
          <w:rFonts w:ascii="Times New Roman" w:hAnsi="Times New Roman" w:cs="Times New Roman"/>
          <w:sz w:val="24"/>
          <w:szCs w:val="24"/>
        </w:rPr>
        <w:t xml:space="preserve">pilnai suderinama su </w:t>
      </w:r>
      <w:proofErr w:type="spellStart"/>
      <w:r w:rsidRPr="00AB5F5C">
        <w:rPr>
          <w:rFonts w:ascii="Times New Roman" w:hAnsi="Times New Roman" w:cs="Times New Roman"/>
          <w:sz w:val="24"/>
          <w:szCs w:val="24"/>
        </w:rPr>
        <w:t>Apollo</w:t>
      </w:r>
      <w:proofErr w:type="spellEnd"/>
      <w:r w:rsidRPr="00AB5F5C">
        <w:rPr>
          <w:rFonts w:ascii="Times New Roman" w:hAnsi="Times New Roman" w:cs="Times New Roman"/>
          <w:sz w:val="24"/>
          <w:szCs w:val="24"/>
        </w:rPr>
        <w:t xml:space="preserve"> </w:t>
      </w:r>
      <w:proofErr w:type="spellStart"/>
      <w:r w:rsidRPr="00AB5F5C">
        <w:rPr>
          <w:rFonts w:ascii="Times New Roman" w:hAnsi="Times New Roman" w:cs="Times New Roman"/>
          <w:sz w:val="24"/>
          <w:szCs w:val="24"/>
        </w:rPr>
        <w:t>Security</w:t>
      </w:r>
      <w:proofErr w:type="spellEnd"/>
      <w:r w:rsidRPr="00AB5F5C">
        <w:rPr>
          <w:rFonts w:ascii="Times New Roman" w:hAnsi="Times New Roman" w:cs="Times New Roman"/>
          <w:sz w:val="24"/>
          <w:szCs w:val="24"/>
        </w:rPr>
        <w:t xml:space="preserve"> / APACS platforma</w:t>
      </w:r>
    </w:p>
    <w:p w14:paraId="5CBE3550" w14:textId="7F2DBBD4" w:rsidR="00AC643D" w:rsidRPr="00427851" w:rsidRDefault="00AC643D" w:rsidP="00AB5F5C">
      <w:pPr>
        <w:pStyle w:val="Sraopastraipa"/>
        <w:numPr>
          <w:ilvl w:val="0"/>
          <w:numId w:val="132"/>
        </w:numPr>
        <w:rPr>
          <w:rFonts w:ascii="Times New Roman" w:hAnsi="Times New Roman" w:cs="Times New Roman"/>
          <w:sz w:val="24"/>
          <w:szCs w:val="24"/>
        </w:rPr>
      </w:pPr>
      <w:r w:rsidRPr="00427851">
        <w:rPr>
          <w:rFonts w:ascii="Times New Roman" w:hAnsi="Times New Roman" w:cs="Times New Roman"/>
          <w:sz w:val="24"/>
          <w:szCs w:val="24"/>
        </w:rPr>
        <w:t>tiekėjas su pasiūlymu privalo pateikti oficialų gamintojo arba platformos atstovo patvirtinimą, kad siūloma įranga yra sertifikuota arba testuota darbui su APACS;</w:t>
      </w:r>
    </w:p>
    <w:p w14:paraId="61F5E74C" w14:textId="77777777" w:rsidR="009A4515" w:rsidRPr="00AB5F5C" w:rsidRDefault="009A4515" w:rsidP="00AB5F5C">
      <w:pPr>
        <w:pStyle w:val="Sraopastraipa"/>
        <w:numPr>
          <w:ilvl w:val="0"/>
          <w:numId w:val="132"/>
        </w:numPr>
        <w:rPr>
          <w:rFonts w:ascii="Times New Roman" w:hAnsi="Times New Roman" w:cs="Times New Roman"/>
          <w:sz w:val="24"/>
          <w:szCs w:val="24"/>
        </w:rPr>
      </w:pPr>
      <w:r w:rsidRPr="00AB5F5C">
        <w:rPr>
          <w:rFonts w:ascii="Times New Roman" w:hAnsi="Times New Roman" w:cs="Times New Roman"/>
          <w:sz w:val="24"/>
          <w:szCs w:val="24"/>
        </w:rPr>
        <w:t>administruojama centralizuotai per APACS programinę įrangą;</w:t>
      </w:r>
    </w:p>
    <w:p w14:paraId="31B7461F" w14:textId="77777777" w:rsidR="009A4515" w:rsidRPr="00AB5F5C" w:rsidRDefault="009A4515" w:rsidP="00AB5F5C">
      <w:pPr>
        <w:pStyle w:val="Sraopastraipa"/>
        <w:numPr>
          <w:ilvl w:val="0"/>
          <w:numId w:val="13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paruošta integravimui be papildomo perkonfigūravimo.</w:t>
      </w:r>
    </w:p>
    <w:p w14:paraId="5F09E23C" w14:textId="7F09A85D"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Įeigos kontrolės sistema turi gauti įeigos kontrolės laikmenų informaciją sinchronizavimo būdu su VSAT centrine įeigos kontrolės sistema.</w:t>
      </w:r>
    </w:p>
    <w:p w14:paraId="6E19446A" w14:textId="2CA3E503"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Visa įeigos kontrolės sistemos (PKS) konfigūracija, programavimas, administravimas ir auditas turi būti vykdomi centralizuotai per APACS serverį.</w:t>
      </w:r>
      <w:r w:rsidR="00E60695">
        <w:rPr>
          <w:rFonts w:ascii="Times New Roman" w:eastAsia="Calibri" w:hAnsi="Times New Roman" w:cs="Times New Roman"/>
          <w:sz w:val="24"/>
          <w:szCs w:val="24"/>
        </w:rPr>
        <w:t xml:space="preserve"> </w:t>
      </w:r>
      <w:r w:rsidR="00E60695" w:rsidRPr="00E60695">
        <w:rPr>
          <w:rFonts w:ascii="Times New Roman" w:eastAsia="Calibri" w:hAnsi="Times New Roman" w:cs="Times New Roman"/>
          <w:sz w:val="24"/>
          <w:szCs w:val="24"/>
        </w:rPr>
        <w:t>PKS sprendimai, kuriuose pagrindinė logika, vartotojų valdymas ar auditas realizuojami ne APACS platformoje, laikomi neatitinkančiais reikalavimų.</w:t>
      </w:r>
    </w:p>
    <w:p w14:paraId="5A62883F" w14:textId="77777777"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PKS vartotojų paskyros, jų rolės, prieigos lygiai ir būsenos turi būti sinchronizuojami su centrine APACS vartotojų baze, užtikrinant vieningą vartotojų identitetų valdymą visoje organizacijoje.</w:t>
      </w:r>
    </w:p>
    <w:p w14:paraId="1111CEE7" w14:textId="77777777"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Visi PKS įvykiai (patekimo bandymai, aliarmų būsenos, gedimai, sabotažo įvykiai) ir administratorių veiksmai turi būti registruojami APACS audito žurnaluose, užtikrinant atsekamumą ir galimybę generuoti ataskaitas.</w:t>
      </w:r>
    </w:p>
    <w:p w14:paraId="733B2A9D" w14:textId="77777777"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Vietinis PKS valdymas (apeinant APACS) leidžiamas tik diegimo, testavimo ir avarinių situacijų metu pagal iš anksto suderintą procedūrą, o visi tokie veiksmai turi būti fiksuojami audito žurnaluose.</w:t>
      </w:r>
    </w:p>
    <w:p w14:paraId="08421865" w14:textId="2DC11542"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Įeigos kontrolės sistemos autentifikavimui naudojami tarnybiniai pažymėjimai (kortelės), kurių vartotojų duomenys, statusai ir rolės yra sinchronizuojami iš VSAT „Microsoft </w:t>
      </w:r>
      <w:proofErr w:type="spellStart"/>
      <w:r w:rsidRPr="00AB5F5C">
        <w:rPr>
          <w:rFonts w:ascii="Times New Roman" w:eastAsia="Calibri" w:hAnsi="Times New Roman" w:cs="Times New Roman"/>
          <w:sz w:val="24"/>
          <w:szCs w:val="24"/>
        </w:rPr>
        <w:t>Active</w:t>
      </w:r>
      <w:proofErr w:type="spellEnd"/>
      <w:r w:rsidRPr="00AB5F5C">
        <w:rPr>
          <w:rFonts w:ascii="Times New Roman" w:eastAsia="Calibri" w:hAnsi="Times New Roman" w:cs="Times New Roman"/>
          <w:sz w:val="24"/>
          <w:szCs w:val="24"/>
        </w:rPr>
        <w:t xml:space="preserve"> </w:t>
      </w:r>
      <w:proofErr w:type="spellStart"/>
      <w:r w:rsidRPr="00AB5F5C">
        <w:rPr>
          <w:rFonts w:ascii="Times New Roman" w:eastAsia="Calibri" w:hAnsi="Times New Roman" w:cs="Times New Roman"/>
          <w:sz w:val="24"/>
          <w:szCs w:val="24"/>
        </w:rPr>
        <w:t>Directory</w:t>
      </w:r>
      <w:proofErr w:type="spellEnd"/>
      <w:r w:rsidRPr="00AB5F5C">
        <w:rPr>
          <w:rFonts w:ascii="Times New Roman" w:eastAsia="Calibri" w:hAnsi="Times New Roman" w:cs="Times New Roman"/>
          <w:sz w:val="24"/>
          <w:szCs w:val="24"/>
        </w:rPr>
        <w:t>“ per centrinę APACS sistemą. Lokalus, su AD ir APACS nesusietas vartotojų administravimas nėra laikomas tinkamu sprendimu.</w:t>
      </w:r>
    </w:p>
    <w:p w14:paraId="6C86D023" w14:textId="77777777" w:rsidR="003E385F" w:rsidRPr="004727F9" w:rsidRDefault="003E385F" w:rsidP="003E385F">
      <w:pPr>
        <w:pStyle w:val="Sraopastraipa"/>
        <w:ind w:left="567"/>
        <w:rPr>
          <w:rFonts w:ascii="Times New Roman" w:hAnsi="Times New Roman" w:cs="Times New Roman"/>
          <w:sz w:val="24"/>
          <w:szCs w:val="24"/>
        </w:rPr>
      </w:pPr>
    </w:p>
    <w:p w14:paraId="3B2FEE24" w14:textId="2A1B41C8" w:rsidR="009A4515" w:rsidRPr="004727F9" w:rsidRDefault="00344F13" w:rsidP="009A4515">
      <w:pPr>
        <w:rPr>
          <w:rFonts w:ascii="Times New Roman" w:hAnsi="Times New Roman" w:cs="Times New Roman"/>
          <w:b/>
          <w:bCs/>
          <w:sz w:val="24"/>
          <w:szCs w:val="24"/>
        </w:rPr>
      </w:pPr>
      <w:r w:rsidRPr="004727F9">
        <w:rPr>
          <w:rFonts w:ascii="Times New Roman" w:hAnsi="Times New Roman" w:cs="Times New Roman"/>
          <w:b/>
          <w:bCs/>
          <w:sz w:val="24"/>
          <w:szCs w:val="24"/>
        </w:rPr>
        <w:t>2.</w:t>
      </w:r>
      <w:r w:rsidR="009A4515" w:rsidRPr="004727F9">
        <w:rPr>
          <w:rFonts w:ascii="Times New Roman" w:hAnsi="Times New Roman" w:cs="Times New Roman"/>
          <w:b/>
          <w:bCs/>
          <w:sz w:val="24"/>
          <w:szCs w:val="24"/>
        </w:rPr>
        <w:t>8. Įeigos kontrolės taško sudėtis</w:t>
      </w:r>
    </w:p>
    <w:p w14:paraId="38CFBFB5" w14:textId="597DFC8E"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Kiekvienas įeigos kontrolės taškas turi apimti:</w:t>
      </w:r>
    </w:p>
    <w:p w14:paraId="14FA5A6C" w14:textId="77777777" w:rsidR="009A4515" w:rsidRPr="00AB5F5C" w:rsidRDefault="009A4515" w:rsidP="00AB5F5C">
      <w:pPr>
        <w:pStyle w:val="Sraopastraipa"/>
        <w:numPr>
          <w:ilvl w:val="0"/>
          <w:numId w:val="1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skaitytuvus, įrengtus iš abiejų durų pusių;</w:t>
      </w:r>
    </w:p>
    <w:p w14:paraId="636BA8A4" w14:textId="4DE98F4A" w:rsidR="009A4515" w:rsidRPr="00AB5F5C" w:rsidRDefault="009A4515" w:rsidP="00AB5F5C">
      <w:pPr>
        <w:pStyle w:val="Sraopastraipa"/>
        <w:numPr>
          <w:ilvl w:val="0"/>
          <w:numId w:val="1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elektromechaninį užraktą (</w:t>
      </w:r>
      <w:r w:rsidR="00AB5F5C" w:rsidRPr="00AB5F5C">
        <w:rPr>
          <w:rFonts w:ascii="Times New Roman" w:eastAsia="Calibri" w:hAnsi="Times New Roman" w:cs="Times New Roman"/>
          <w:sz w:val="24"/>
          <w:szCs w:val="24"/>
        </w:rPr>
        <w:t>taip pat būtina numatyti specialios d</w:t>
      </w:r>
      <w:r w:rsidR="00AB5F5C">
        <w:rPr>
          <w:rFonts w:ascii="Times New Roman" w:eastAsia="Calibri" w:hAnsi="Times New Roman" w:cs="Times New Roman"/>
          <w:sz w:val="24"/>
          <w:szCs w:val="24"/>
        </w:rPr>
        <w:t>u</w:t>
      </w:r>
      <w:r w:rsidR="00AB5F5C" w:rsidRPr="00AB5F5C">
        <w:rPr>
          <w:rFonts w:ascii="Times New Roman" w:eastAsia="Calibri" w:hAnsi="Times New Roman" w:cs="Times New Roman"/>
          <w:sz w:val="24"/>
          <w:szCs w:val="24"/>
        </w:rPr>
        <w:t>rų rankenos tinkančios įeigos kontrolės sistemai – plačiau tūri būti aprašyta</w:t>
      </w:r>
      <w:r w:rsidR="00AB5F5C">
        <w:rPr>
          <w:rFonts w:ascii="Times New Roman" w:eastAsia="Calibri" w:hAnsi="Times New Roman" w:cs="Times New Roman"/>
          <w:sz w:val="24"/>
          <w:szCs w:val="24"/>
        </w:rPr>
        <w:t xml:space="preserve"> </w:t>
      </w:r>
      <w:r w:rsidR="00AB5F5C" w:rsidRPr="00AB5F5C">
        <w:rPr>
          <w:rFonts w:ascii="Times New Roman" w:eastAsia="Calibri" w:hAnsi="Times New Roman" w:cs="Times New Roman"/>
          <w:sz w:val="24"/>
          <w:szCs w:val="24"/>
        </w:rPr>
        <w:t>projekto architektūrinėje dalyje skiltis durys</w:t>
      </w:r>
      <w:r w:rsidRPr="00AB5F5C">
        <w:rPr>
          <w:rFonts w:ascii="Times New Roman" w:eastAsia="Calibri" w:hAnsi="Times New Roman" w:cs="Times New Roman"/>
          <w:sz w:val="24"/>
          <w:szCs w:val="24"/>
        </w:rPr>
        <w:t>);</w:t>
      </w:r>
    </w:p>
    <w:p w14:paraId="34317964" w14:textId="77777777" w:rsidR="009A4515" w:rsidRPr="00AB5F5C" w:rsidRDefault="009A4515" w:rsidP="00AB5F5C">
      <w:pPr>
        <w:pStyle w:val="Sraopastraipa"/>
        <w:numPr>
          <w:ilvl w:val="0"/>
          <w:numId w:val="1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durų </w:t>
      </w:r>
      <w:proofErr w:type="spellStart"/>
      <w:r w:rsidRPr="00AB5F5C">
        <w:rPr>
          <w:rFonts w:ascii="Times New Roman" w:eastAsia="Calibri" w:hAnsi="Times New Roman" w:cs="Times New Roman"/>
          <w:sz w:val="24"/>
          <w:szCs w:val="24"/>
        </w:rPr>
        <w:t>pritraukėją</w:t>
      </w:r>
      <w:proofErr w:type="spellEnd"/>
      <w:r w:rsidRPr="00AB5F5C">
        <w:rPr>
          <w:rFonts w:ascii="Times New Roman" w:eastAsia="Calibri" w:hAnsi="Times New Roman" w:cs="Times New Roman"/>
          <w:sz w:val="24"/>
          <w:szCs w:val="24"/>
        </w:rPr>
        <w:t>;</w:t>
      </w:r>
    </w:p>
    <w:p w14:paraId="67632B44" w14:textId="77777777" w:rsidR="00AB5F5C" w:rsidRPr="00AB5F5C" w:rsidRDefault="009A4515" w:rsidP="00AB5F5C">
      <w:pPr>
        <w:pStyle w:val="Sraopastraipa"/>
        <w:numPr>
          <w:ilvl w:val="0"/>
          <w:numId w:val="1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durų būsenos (atidarytos / uždarytos) kontrolės daviklį</w:t>
      </w:r>
      <w:r w:rsidR="00AB5F5C" w:rsidRPr="00AB5F5C">
        <w:rPr>
          <w:rFonts w:ascii="Times New Roman" w:eastAsia="Calibri" w:hAnsi="Times New Roman" w:cs="Times New Roman"/>
          <w:sz w:val="24"/>
          <w:szCs w:val="24"/>
        </w:rPr>
        <w:t>;</w:t>
      </w:r>
    </w:p>
    <w:p w14:paraId="690AB4B0" w14:textId="028FF2D3" w:rsidR="009A4515" w:rsidRPr="00AB5F5C" w:rsidRDefault="00AB5F5C" w:rsidP="00AB5F5C">
      <w:pPr>
        <w:pStyle w:val="Sraopastraipa"/>
        <w:numPr>
          <w:ilvl w:val="0"/>
          <w:numId w:val="1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spynos užrakinimo būsena.</w:t>
      </w:r>
    </w:p>
    <w:p w14:paraId="5AC2A917" w14:textId="37C15464" w:rsidR="009A4515" w:rsidRPr="004727F9" w:rsidRDefault="009A4515" w:rsidP="009A4515">
      <w:pPr>
        <w:rPr>
          <w:rFonts w:ascii="Times New Roman" w:hAnsi="Times New Roman" w:cs="Times New Roman"/>
          <w:sz w:val="24"/>
          <w:szCs w:val="24"/>
        </w:rPr>
      </w:pPr>
    </w:p>
    <w:p w14:paraId="78DDB96F" w14:textId="7D9044A8" w:rsidR="009A4515" w:rsidRPr="004727F9" w:rsidRDefault="009E6BAA" w:rsidP="009A4515">
      <w:pPr>
        <w:rPr>
          <w:rFonts w:ascii="Times New Roman" w:hAnsi="Times New Roman" w:cs="Times New Roman"/>
          <w:b/>
          <w:bCs/>
          <w:sz w:val="24"/>
          <w:szCs w:val="24"/>
        </w:rPr>
      </w:pPr>
      <w:r w:rsidRPr="004727F9">
        <w:rPr>
          <w:rFonts w:ascii="Times New Roman" w:hAnsi="Times New Roman" w:cs="Times New Roman"/>
          <w:b/>
          <w:bCs/>
          <w:sz w:val="24"/>
          <w:szCs w:val="24"/>
        </w:rPr>
        <w:lastRenderedPageBreak/>
        <w:t>2.</w:t>
      </w:r>
      <w:r w:rsidR="009A4515" w:rsidRPr="004727F9">
        <w:rPr>
          <w:rFonts w:ascii="Times New Roman" w:hAnsi="Times New Roman" w:cs="Times New Roman"/>
          <w:b/>
          <w:bCs/>
          <w:sz w:val="24"/>
          <w:szCs w:val="24"/>
        </w:rPr>
        <w:t>9. Pasikalbėjimo įrenginys (</w:t>
      </w:r>
      <w:proofErr w:type="spellStart"/>
      <w:r w:rsidR="009A4515" w:rsidRPr="004727F9">
        <w:rPr>
          <w:rFonts w:ascii="Times New Roman" w:hAnsi="Times New Roman" w:cs="Times New Roman"/>
          <w:b/>
          <w:bCs/>
          <w:sz w:val="24"/>
          <w:szCs w:val="24"/>
        </w:rPr>
        <w:t>telefonspynė</w:t>
      </w:r>
      <w:proofErr w:type="spellEnd"/>
      <w:r w:rsidR="009A4515" w:rsidRPr="004727F9">
        <w:rPr>
          <w:rFonts w:ascii="Times New Roman" w:hAnsi="Times New Roman" w:cs="Times New Roman"/>
          <w:b/>
          <w:bCs/>
          <w:sz w:val="24"/>
          <w:szCs w:val="24"/>
        </w:rPr>
        <w:t xml:space="preserve">) </w:t>
      </w:r>
    </w:p>
    <w:p w14:paraId="581B8D87" w14:textId="77777777" w:rsidR="000900C3" w:rsidRDefault="000900C3"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roofErr w:type="spellStart"/>
      <w:r w:rsidRPr="000900C3">
        <w:rPr>
          <w:rFonts w:ascii="Times New Roman" w:eastAsia="Calibri" w:hAnsi="Times New Roman" w:cs="Times New Roman"/>
          <w:sz w:val="24"/>
          <w:szCs w:val="24"/>
        </w:rPr>
        <w:t>Telefonspynės</w:t>
      </w:r>
      <w:proofErr w:type="spellEnd"/>
      <w:r w:rsidRPr="000900C3">
        <w:rPr>
          <w:rFonts w:ascii="Times New Roman" w:eastAsia="Calibri" w:hAnsi="Times New Roman" w:cs="Times New Roman"/>
          <w:sz w:val="24"/>
          <w:szCs w:val="24"/>
        </w:rPr>
        <w:t xml:space="preserve"> numatomos kontroliuojamų išėjimų iš saugomų zonų vietose, kai įprastu režimu nėra suteikiama laisva galimybė išeiti be budėtojo leidimo.</w:t>
      </w:r>
    </w:p>
    <w:p w14:paraId="64728627" w14:textId="77777777" w:rsidR="000900C3" w:rsidRPr="000900C3" w:rsidRDefault="000900C3" w:rsidP="000900C3">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roofErr w:type="spellStart"/>
      <w:r w:rsidRPr="000900C3">
        <w:rPr>
          <w:rFonts w:ascii="Times New Roman" w:eastAsia="Calibri" w:hAnsi="Times New Roman" w:cs="Times New Roman"/>
          <w:sz w:val="24"/>
          <w:szCs w:val="24"/>
        </w:rPr>
        <w:t>Telefonspynės</w:t>
      </w:r>
      <w:proofErr w:type="spellEnd"/>
      <w:r w:rsidRPr="000900C3">
        <w:rPr>
          <w:rFonts w:ascii="Times New Roman" w:eastAsia="Calibri" w:hAnsi="Times New Roman" w:cs="Times New Roman"/>
          <w:sz w:val="24"/>
          <w:szCs w:val="24"/>
        </w:rPr>
        <w:t xml:space="preserve"> paskirtis – sudaryti galimybę asmeniui inicijuoti ryšį su budėtoju, kuris, įvertinęs situaciją, per PKS/APACS sistemą gali suteikti leidimą išeiti iš kontroliuojamos zonos.</w:t>
      </w:r>
    </w:p>
    <w:p w14:paraId="18917151" w14:textId="77777777" w:rsidR="000900C3" w:rsidRPr="000900C3" w:rsidRDefault="000900C3" w:rsidP="000900C3">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0900C3">
        <w:rPr>
          <w:rFonts w:ascii="Times New Roman" w:eastAsia="Calibri" w:hAnsi="Times New Roman" w:cs="Times New Roman"/>
          <w:sz w:val="24"/>
          <w:szCs w:val="24"/>
        </w:rPr>
        <w:t>Kontroliuojamų išėjimų sprendiniai turi būti projektuojami taip, kad:</w:t>
      </w:r>
    </w:p>
    <w:p w14:paraId="1EB50087" w14:textId="77777777" w:rsidR="000900C3" w:rsidRPr="000900C3" w:rsidRDefault="000900C3" w:rsidP="000900C3">
      <w:pPr>
        <w:numPr>
          <w:ilvl w:val="0"/>
          <w:numId w:val="15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0900C3">
        <w:rPr>
          <w:rFonts w:ascii="Times New Roman" w:eastAsia="Calibri" w:hAnsi="Times New Roman" w:cs="Times New Roman"/>
          <w:sz w:val="24"/>
          <w:szCs w:val="24"/>
        </w:rPr>
        <w:t>įprastu režimu išėjimas būtų ribojamas pagal nustatytas taisykles;</w:t>
      </w:r>
    </w:p>
    <w:p w14:paraId="20E1F531" w14:textId="77777777" w:rsidR="000900C3" w:rsidRPr="000900C3" w:rsidRDefault="000900C3" w:rsidP="000900C3">
      <w:pPr>
        <w:numPr>
          <w:ilvl w:val="0"/>
          <w:numId w:val="15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0900C3">
        <w:rPr>
          <w:rFonts w:ascii="Times New Roman" w:eastAsia="Calibri" w:hAnsi="Times New Roman" w:cs="Times New Roman"/>
          <w:sz w:val="24"/>
          <w:szCs w:val="24"/>
        </w:rPr>
        <w:t>evakuacijos ir gaisro aliarmo metu išėjimo durys automatiškai būtų atrakintos pagal GAS/PKS integracijos scenarijus;</w:t>
      </w:r>
    </w:p>
    <w:p w14:paraId="17880A7B" w14:textId="77777777" w:rsidR="000900C3" w:rsidRPr="000900C3" w:rsidRDefault="000900C3" w:rsidP="000900C3">
      <w:pPr>
        <w:numPr>
          <w:ilvl w:val="0"/>
          <w:numId w:val="15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0900C3">
        <w:rPr>
          <w:rFonts w:ascii="Times New Roman" w:eastAsia="Calibri" w:hAnsi="Times New Roman" w:cs="Times New Roman"/>
          <w:sz w:val="24"/>
          <w:szCs w:val="24"/>
        </w:rPr>
        <w:t>nebūtų pažeisti galiojantys evakuacijos ir priešgaisrinės saugos reikalavimai (</w:t>
      </w:r>
      <w:proofErr w:type="spellStart"/>
      <w:r w:rsidRPr="000900C3">
        <w:rPr>
          <w:rFonts w:ascii="Times New Roman" w:eastAsia="Calibri" w:hAnsi="Times New Roman" w:cs="Times New Roman"/>
          <w:sz w:val="24"/>
          <w:szCs w:val="24"/>
        </w:rPr>
        <w:t>fail-safe</w:t>
      </w:r>
      <w:proofErr w:type="spellEnd"/>
      <w:r w:rsidRPr="000900C3">
        <w:rPr>
          <w:rFonts w:ascii="Times New Roman" w:eastAsia="Calibri" w:hAnsi="Times New Roman" w:cs="Times New Roman"/>
          <w:sz w:val="24"/>
          <w:szCs w:val="24"/>
        </w:rPr>
        <w:t xml:space="preserve"> / </w:t>
      </w:r>
      <w:proofErr w:type="spellStart"/>
      <w:r w:rsidRPr="000900C3">
        <w:rPr>
          <w:rFonts w:ascii="Times New Roman" w:eastAsia="Calibri" w:hAnsi="Times New Roman" w:cs="Times New Roman"/>
          <w:sz w:val="24"/>
          <w:szCs w:val="24"/>
        </w:rPr>
        <w:t>fail-unlocked</w:t>
      </w:r>
      <w:proofErr w:type="spellEnd"/>
      <w:r w:rsidRPr="000900C3">
        <w:rPr>
          <w:rFonts w:ascii="Times New Roman" w:eastAsia="Calibri" w:hAnsi="Times New Roman" w:cs="Times New Roman"/>
          <w:sz w:val="24"/>
          <w:szCs w:val="24"/>
        </w:rPr>
        <w:t xml:space="preserve"> režimai).</w:t>
      </w:r>
    </w:p>
    <w:p w14:paraId="4BEF91FA" w14:textId="77777777" w:rsidR="000900C3" w:rsidRPr="000900C3" w:rsidRDefault="000900C3" w:rsidP="000900C3">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roofErr w:type="spellStart"/>
      <w:r w:rsidRPr="000900C3">
        <w:rPr>
          <w:rFonts w:ascii="Times New Roman" w:eastAsia="Calibri" w:hAnsi="Times New Roman" w:cs="Times New Roman"/>
          <w:sz w:val="24"/>
          <w:szCs w:val="24"/>
        </w:rPr>
        <w:t>Telefonspynės</w:t>
      </w:r>
      <w:proofErr w:type="spellEnd"/>
      <w:r w:rsidRPr="000900C3">
        <w:rPr>
          <w:rFonts w:ascii="Times New Roman" w:eastAsia="Calibri" w:hAnsi="Times New Roman" w:cs="Times New Roman"/>
          <w:sz w:val="24"/>
          <w:szCs w:val="24"/>
        </w:rPr>
        <w:t xml:space="preserve"> montuojamos:</w:t>
      </w:r>
    </w:p>
    <w:p w14:paraId="40BFF844" w14:textId="77777777" w:rsidR="000900C3" w:rsidRPr="000900C3" w:rsidRDefault="000900C3" w:rsidP="000900C3">
      <w:pPr>
        <w:numPr>
          <w:ilvl w:val="0"/>
          <w:numId w:val="15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0900C3">
        <w:rPr>
          <w:rFonts w:ascii="Times New Roman" w:eastAsia="Calibri" w:hAnsi="Times New Roman" w:cs="Times New Roman"/>
          <w:sz w:val="24"/>
          <w:szCs w:val="24"/>
        </w:rPr>
        <w:t>prie išėjimo iš pastato durų, prieš įeigos kontrolės sistemos (PKS) skaitytuvą;</w:t>
      </w:r>
    </w:p>
    <w:p w14:paraId="5E02709F" w14:textId="77777777" w:rsidR="000900C3" w:rsidRDefault="000900C3" w:rsidP="000900C3">
      <w:pPr>
        <w:numPr>
          <w:ilvl w:val="0"/>
          <w:numId w:val="15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0900C3">
        <w:rPr>
          <w:rFonts w:ascii="Times New Roman" w:eastAsia="Calibri" w:hAnsi="Times New Roman" w:cs="Times New Roman"/>
          <w:sz w:val="24"/>
          <w:szCs w:val="24"/>
        </w:rPr>
        <w:t>prie išėjimo iš II aukšto durų, prieš įeigos kontrolės sistemos (PKS) skaitytuvą.</w:t>
      </w:r>
    </w:p>
    <w:p w14:paraId="15B60F02" w14:textId="77777777" w:rsidR="000900C3" w:rsidRDefault="000900C3" w:rsidP="000900C3">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
    <w:p w14:paraId="6D1FCE9C" w14:textId="1EA75D61" w:rsidR="009A4515" w:rsidRPr="000900C3" w:rsidRDefault="009A4515" w:rsidP="000900C3">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roofErr w:type="spellStart"/>
      <w:r w:rsidRPr="000900C3">
        <w:rPr>
          <w:rFonts w:ascii="Times New Roman" w:eastAsia="Calibri" w:hAnsi="Times New Roman" w:cs="Times New Roman"/>
          <w:sz w:val="24"/>
          <w:szCs w:val="24"/>
        </w:rPr>
        <w:t>Telefonspynė</w:t>
      </w:r>
      <w:proofErr w:type="spellEnd"/>
      <w:r w:rsidRPr="000900C3">
        <w:rPr>
          <w:rFonts w:ascii="Times New Roman" w:eastAsia="Calibri" w:hAnsi="Times New Roman" w:cs="Times New Roman"/>
          <w:sz w:val="24"/>
          <w:szCs w:val="24"/>
        </w:rPr>
        <w:t xml:space="preserve"> turi sąveikauti su praėjimo kontrolės sistema, perduodant durų atidarymo komandą DTMF tonu per SIP ryšį.</w:t>
      </w:r>
    </w:p>
    <w:p w14:paraId="7846171A" w14:textId="533D098A"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Įvykių auditas vykdomi tik per praėjimo kontrolės sistemą.</w:t>
      </w:r>
    </w:p>
    <w:p w14:paraId="33F137F5" w14:textId="09B38FFB"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roofErr w:type="spellStart"/>
      <w:r w:rsidRPr="00AB5F5C">
        <w:rPr>
          <w:rFonts w:ascii="Times New Roman" w:eastAsia="Calibri" w:hAnsi="Times New Roman" w:cs="Times New Roman"/>
          <w:sz w:val="24"/>
          <w:szCs w:val="24"/>
        </w:rPr>
        <w:t>Telefonspynė</w:t>
      </w:r>
      <w:proofErr w:type="spellEnd"/>
      <w:r w:rsidRPr="00AB5F5C">
        <w:rPr>
          <w:rFonts w:ascii="Times New Roman" w:eastAsia="Calibri" w:hAnsi="Times New Roman" w:cs="Times New Roman"/>
          <w:sz w:val="24"/>
          <w:szCs w:val="24"/>
        </w:rPr>
        <w:t xml:space="preserve"> turi palaikyti SIP 2.0 protokolą (RFC 3261) ir gebėti tiesiogiai komunikuoti su </w:t>
      </w:r>
      <w:proofErr w:type="spellStart"/>
      <w:r w:rsidRPr="00AB5F5C">
        <w:rPr>
          <w:rFonts w:ascii="Times New Roman" w:eastAsia="Calibri" w:hAnsi="Times New Roman" w:cs="Times New Roman"/>
          <w:sz w:val="24"/>
          <w:szCs w:val="24"/>
        </w:rPr>
        <w:t>VoIP</w:t>
      </w:r>
      <w:proofErr w:type="spellEnd"/>
      <w:r w:rsidRPr="00AB5F5C">
        <w:rPr>
          <w:rFonts w:ascii="Times New Roman" w:eastAsia="Calibri" w:hAnsi="Times New Roman" w:cs="Times New Roman"/>
          <w:sz w:val="24"/>
          <w:szCs w:val="24"/>
        </w:rPr>
        <w:t xml:space="preserve"> telefonais arba SIP/PBX sistemomis be papildomo tarpinio serverio.</w:t>
      </w:r>
    </w:p>
    <w:p w14:paraId="47FC810E" w14:textId="1C7134FA"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Konfigūravimas turi būti atliekamas per WEB naršyklę (HTTP/HTTPS).</w:t>
      </w:r>
    </w:p>
    <w:p w14:paraId="3CEFC1C4" w14:textId="1F6B2C44"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Turi būti galimybė iškvietimą nukreipti į ne mažiau kaip 2 iš anksto nustatytus numerius.</w:t>
      </w:r>
    </w:p>
    <w:p w14:paraId="54E94136" w14:textId="0A969A86"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roofErr w:type="spellStart"/>
      <w:r w:rsidRPr="00AB5F5C">
        <w:rPr>
          <w:rFonts w:ascii="Times New Roman" w:eastAsia="Calibri" w:hAnsi="Times New Roman" w:cs="Times New Roman"/>
          <w:sz w:val="24"/>
          <w:szCs w:val="24"/>
        </w:rPr>
        <w:t>Telefonspynė</w:t>
      </w:r>
      <w:proofErr w:type="spellEnd"/>
      <w:r w:rsidRPr="00AB5F5C">
        <w:rPr>
          <w:rFonts w:ascii="Times New Roman" w:eastAsia="Calibri" w:hAnsi="Times New Roman" w:cs="Times New Roman"/>
          <w:sz w:val="24"/>
          <w:szCs w:val="24"/>
        </w:rPr>
        <w:t xml:space="preserve"> turi turėti:</w:t>
      </w:r>
    </w:p>
    <w:p w14:paraId="137799A0" w14:textId="77777777" w:rsidR="009A4515" w:rsidRPr="003808E5" w:rsidRDefault="009A4515" w:rsidP="003808E5">
      <w:pPr>
        <w:pStyle w:val="Sraopastraipa"/>
        <w:numPr>
          <w:ilvl w:val="0"/>
          <w:numId w:val="1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ne mažiau kaip vieną apšviečiamą iškvietimo mygtuką;</w:t>
      </w:r>
    </w:p>
    <w:p w14:paraId="6E4D3CE7" w14:textId="77777777" w:rsidR="009A4515" w:rsidRPr="003808E5" w:rsidRDefault="009A4515" w:rsidP="003808E5">
      <w:pPr>
        <w:pStyle w:val="Sraopastraipa"/>
        <w:numPr>
          <w:ilvl w:val="0"/>
          <w:numId w:val="1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integruotą mikrofoną ir garsiakalbį;</w:t>
      </w:r>
    </w:p>
    <w:p w14:paraId="24266973" w14:textId="77777777" w:rsidR="009A4515" w:rsidRPr="003808E5" w:rsidRDefault="009A4515" w:rsidP="003808E5">
      <w:pPr>
        <w:pStyle w:val="Sraopastraipa"/>
        <w:numPr>
          <w:ilvl w:val="0"/>
          <w:numId w:val="1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palaikyti dvipusį (</w:t>
      </w:r>
      <w:proofErr w:type="spellStart"/>
      <w:r w:rsidRPr="003808E5">
        <w:rPr>
          <w:rFonts w:ascii="Times New Roman" w:eastAsia="Calibri" w:hAnsi="Times New Roman" w:cs="Times New Roman"/>
          <w:sz w:val="24"/>
          <w:szCs w:val="24"/>
        </w:rPr>
        <w:t>full-duplex</w:t>
      </w:r>
      <w:proofErr w:type="spellEnd"/>
      <w:r w:rsidRPr="003808E5">
        <w:rPr>
          <w:rFonts w:ascii="Times New Roman" w:eastAsia="Calibri" w:hAnsi="Times New Roman" w:cs="Times New Roman"/>
          <w:sz w:val="24"/>
          <w:szCs w:val="24"/>
        </w:rPr>
        <w:t>) garso ryšį.</w:t>
      </w:r>
    </w:p>
    <w:p w14:paraId="70A81A3F" w14:textId="6679472C"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Garso reikalavimai:</w:t>
      </w:r>
    </w:p>
    <w:p w14:paraId="7C03C8F0" w14:textId="77777777" w:rsidR="009A4515" w:rsidRPr="003808E5" w:rsidRDefault="009A4515" w:rsidP="003808E5">
      <w:pPr>
        <w:pStyle w:val="Sraopastraipa"/>
        <w:numPr>
          <w:ilvl w:val="0"/>
          <w:numId w:val="1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 xml:space="preserve">palaikomi </w:t>
      </w:r>
      <w:proofErr w:type="spellStart"/>
      <w:r w:rsidRPr="003808E5">
        <w:rPr>
          <w:rFonts w:ascii="Times New Roman" w:eastAsia="Calibri" w:hAnsi="Times New Roman" w:cs="Times New Roman"/>
          <w:sz w:val="24"/>
          <w:szCs w:val="24"/>
        </w:rPr>
        <w:t>kodekai</w:t>
      </w:r>
      <w:proofErr w:type="spellEnd"/>
      <w:r w:rsidRPr="003808E5">
        <w:rPr>
          <w:rFonts w:ascii="Times New Roman" w:eastAsia="Calibri" w:hAnsi="Times New Roman" w:cs="Times New Roman"/>
          <w:sz w:val="24"/>
          <w:szCs w:val="24"/>
        </w:rPr>
        <w:t>: G.711, G.722 arba G.729;</w:t>
      </w:r>
    </w:p>
    <w:p w14:paraId="38408850" w14:textId="77777777" w:rsidR="009A4515" w:rsidRPr="003808E5" w:rsidRDefault="009A4515" w:rsidP="003808E5">
      <w:pPr>
        <w:pStyle w:val="Sraopastraipa"/>
        <w:numPr>
          <w:ilvl w:val="0"/>
          <w:numId w:val="1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 xml:space="preserve">garsiakalbio garsumas – ne mažiau kaip 78 </w:t>
      </w:r>
      <w:proofErr w:type="spellStart"/>
      <w:r w:rsidRPr="003808E5">
        <w:rPr>
          <w:rFonts w:ascii="Times New Roman" w:eastAsia="Calibri" w:hAnsi="Times New Roman" w:cs="Times New Roman"/>
          <w:sz w:val="24"/>
          <w:szCs w:val="24"/>
        </w:rPr>
        <w:t>dB</w:t>
      </w:r>
      <w:proofErr w:type="spellEnd"/>
      <w:r w:rsidRPr="003808E5">
        <w:rPr>
          <w:rFonts w:ascii="Times New Roman" w:eastAsia="Calibri" w:hAnsi="Times New Roman" w:cs="Times New Roman"/>
          <w:sz w:val="24"/>
          <w:szCs w:val="24"/>
        </w:rPr>
        <w:t xml:space="preserve"> (1 </w:t>
      </w:r>
      <w:proofErr w:type="spellStart"/>
      <w:r w:rsidRPr="003808E5">
        <w:rPr>
          <w:rFonts w:ascii="Times New Roman" w:eastAsia="Calibri" w:hAnsi="Times New Roman" w:cs="Times New Roman"/>
          <w:sz w:val="24"/>
          <w:szCs w:val="24"/>
        </w:rPr>
        <w:t>kHz</w:t>
      </w:r>
      <w:proofErr w:type="spellEnd"/>
      <w:r w:rsidRPr="003808E5">
        <w:rPr>
          <w:rFonts w:ascii="Times New Roman" w:eastAsia="Calibri" w:hAnsi="Times New Roman" w:cs="Times New Roman"/>
          <w:sz w:val="24"/>
          <w:szCs w:val="24"/>
        </w:rPr>
        <w:t xml:space="preserve"> / 1 m);</w:t>
      </w:r>
    </w:p>
    <w:p w14:paraId="1EBA38E9" w14:textId="77777777" w:rsidR="009A4515" w:rsidRPr="003808E5" w:rsidRDefault="009A4515" w:rsidP="003808E5">
      <w:pPr>
        <w:pStyle w:val="Sraopastraipa"/>
        <w:numPr>
          <w:ilvl w:val="0"/>
          <w:numId w:val="1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automatinė garso stiprinimo kontrolė (AGC).</w:t>
      </w:r>
    </w:p>
    <w:p w14:paraId="6925FFEF" w14:textId="6FA1D361"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Sąsajos ir maitinimas:</w:t>
      </w:r>
    </w:p>
    <w:p w14:paraId="71D863FD" w14:textId="77777777" w:rsidR="009A4515" w:rsidRPr="003808E5" w:rsidRDefault="009A4515" w:rsidP="003808E5">
      <w:pPr>
        <w:pStyle w:val="Sraopastraipa"/>
        <w:numPr>
          <w:ilvl w:val="0"/>
          <w:numId w:val="1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tinklo sąsaja: RJ45 (LAN);</w:t>
      </w:r>
    </w:p>
    <w:p w14:paraId="1580DDE5" w14:textId="77777777" w:rsidR="009A4515" w:rsidRPr="003808E5" w:rsidRDefault="009A4515" w:rsidP="003808E5">
      <w:pPr>
        <w:pStyle w:val="Sraopastraipa"/>
        <w:numPr>
          <w:ilvl w:val="0"/>
          <w:numId w:val="1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 xml:space="preserve">maitinimas: </w:t>
      </w:r>
      <w:proofErr w:type="spellStart"/>
      <w:r w:rsidRPr="003808E5">
        <w:rPr>
          <w:rFonts w:ascii="Times New Roman" w:eastAsia="Calibri" w:hAnsi="Times New Roman" w:cs="Times New Roman"/>
          <w:sz w:val="24"/>
          <w:szCs w:val="24"/>
        </w:rPr>
        <w:t>PoE</w:t>
      </w:r>
      <w:proofErr w:type="spellEnd"/>
      <w:r w:rsidRPr="003808E5">
        <w:rPr>
          <w:rFonts w:ascii="Times New Roman" w:eastAsia="Calibri" w:hAnsi="Times New Roman" w:cs="Times New Roman"/>
          <w:sz w:val="24"/>
          <w:szCs w:val="24"/>
        </w:rPr>
        <w:t xml:space="preserve"> (IEEE 802.3af).</w:t>
      </w:r>
    </w:p>
    <w:p w14:paraId="0BCD4CC6" w14:textId="591D5D7A"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Eksploataciniai reikalavimai:</w:t>
      </w:r>
    </w:p>
    <w:p w14:paraId="5E06EC58" w14:textId="77777777" w:rsidR="009A4515" w:rsidRPr="003808E5" w:rsidRDefault="009A4515" w:rsidP="003808E5">
      <w:pPr>
        <w:pStyle w:val="Sraopastraipa"/>
        <w:numPr>
          <w:ilvl w:val="0"/>
          <w:numId w:val="1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darbinė temperatūra: –30 °C iki +40 °C;</w:t>
      </w:r>
    </w:p>
    <w:p w14:paraId="4AA5D072" w14:textId="77777777" w:rsidR="009A4515" w:rsidRPr="003808E5" w:rsidRDefault="009A4515" w:rsidP="003808E5">
      <w:pPr>
        <w:pStyle w:val="Sraopastraipa"/>
        <w:numPr>
          <w:ilvl w:val="0"/>
          <w:numId w:val="1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atsparumas aplinkos poveikiui: ne mažesnis kaip IK10 ir IP65 (arba lygiavertis).</w:t>
      </w:r>
    </w:p>
    <w:p w14:paraId="563A9581" w14:textId="75B2CFB8" w:rsidR="009A451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roofErr w:type="spellStart"/>
      <w:r w:rsidRPr="003808E5">
        <w:rPr>
          <w:rFonts w:ascii="Times New Roman" w:eastAsia="Calibri" w:hAnsi="Times New Roman" w:cs="Times New Roman"/>
          <w:sz w:val="24"/>
          <w:szCs w:val="24"/>
        </w:rPr>
        <w:t>Telefonspynė</w:t>
      </w:r>
      <w:proofErr w:type="spellEnd"/>
      <w:r w:rsidRPr="003808E5">
        <w:rPr>
          <w:rFonts w:ascii="Times New Roman" w:eastAsia="Calibri" w:hAnsi="Times New Roman" w:cs="Times New Roman"/>
          <w:sz w:val="24"/>
          <w:szCs w:val="24"/>
        </w:rPr>
        <w:t xml:space="preserve"> turi būti montuojama įleidžiamu būdu į sienos konstrukciją, naudojant gamintojo numatytą montavimo dėžę arba rėmą.</w:t>
      </w:r>
    </w:p>
    <w:p w14:paraId="181715FC" w14:textId="77777777" w:rsidR="003808E5" w:rsidRPr="003808E5" w:rsidRDefault="003808E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5FE54D6F" w14:textId="42299153" w:rsidR="009A4515" w:rsidRPr="004727F9" w:rsidRDefault="000F7101"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2.10. </w:t>
      </w:r>
      <w:r w:rsidR="009A4515" w:rsidRPr="004727F9">
        <w:rPr>
          <w:rFonts w:ascii="Times New Roman" w:hAnsi="Times New Roman" w:cs="Times New Roman"/>
          <w:b/>
          <w:bCs/>
          <w:sz w:val="24"/>
          <w:szCs w:val="24"/>
        </w:rPr>
        <w:t>Įeigos kontrolės sistemos įėjimų / išėjimų durų valdymo modulis</w:t>
      </w:r>
    </w:p>
    <w:p w14:paraId="7AD88C17" w14:textId="0ABD3FF2"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Modulis skirtas durų būsenos stebėsenai ir durų užrakto valdymui tiesiogiai prie durų.</w:t>
      </w:r>
    </w:p>
    <w:p w14:paraId="6083365B" w14:textId="1935BF3E"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Ryšys ir saugumas:</w:t>
      </w:r>
    </w:p>
    <w:p w14:paraId="24C91F65" w14:textId="77777777" w:rsidR="009A4515" w:rsidRPr="003808E5" w:rsidRDefault="009A4515" w:rsidP="003808E5">
      <w:pPr>
        <w:pStyle w:val="Sraopastraipa"/>
        <w:numPr>
          <w:ilvl w:val="0"/>
          <w:numId w:val="13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lastRenderedPageBreak/>
        <w:t>RS-485 sąsaja, OSDP protokolas;</w:t>
      </w:r>
    </w:p>
    <w:p w14:paraId="52C63377" w14:textId="035ACD07" w:rsidR="009A4515" w:rsidRPr="003808E5" w:rsidRDefault="009A4515" w:rsidP="003808E5">
      <w:pPr>
        <w:pStyle w:val="Sraopastraipa"/>
        <w:numPr>
          <w:ilvl w:val="0"/>
          <w:numId w:val="13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 xml:space="preserve">OSDP </w:t>
      </w:r>
      <w:proofErr w:type="spellStart"/>
      <w:r w:rsidRPr="003808E5">
        <w:rPr>
          <w:rFonts w:ascii="Times New Roman" w:eastAsia="Calibri" w:hAnsi="Times New Roman" w:cs="Times New Roman"/>
          <w:sz w:val="24"/>
          <w:szCs w:val="24"/>
        </w:rPr>
        <w:t>Secure</w:t>
      </w:r>
      <w:proofErr w:type="spellEnd"/>
      <w:r w:rsidRPr="003808E5">
        <w:rPr>
          <w:rFonts w:ascii="Times New Roman" w:eastAsia="Calibri" w:hAnsi="Times New Roman" w:cs="Times New Roman"/>
          <w:sz w:val="24"/>
          <w:szCs w:val="24"/>
        </w:rPr>
        <w:t xml:space="preserve"> </w:t>
      </w:r>
      <w:proofErr w:type="spellStart"/>
      <w:r w:rsidRPr="003808E5">
        <w:rPr>
          <w:rFonts w:ascii="Times New Roman" w:eastAsia="Calibri" w:hAnsi="Times New Roman" w:cs="Times New Roman"/>
          <w:sz w:val="24"/>
          <w:szCs w:val="24"/>
        </w:rPr>
        <w:t>Channel</w:t>
      </w:r>
      <w:proofErr w:type="spellEnd"/>
      <w:r w:rsidRPr="003808E5">
        <w:rPr>
          <w:rFonts w:ascii="Times New Roman" w:eastAsia="Calibri" w:hAnsi="Times New Roman" w:cs="Times New Roman"/>
          <w:sz w:val="24"/>
          <w:szCs w:val="24"/>
        </w:rPr>
        <w:t xml:space="preserve"> su AES-256;</w:t>
      </w:r>
    </w:p>
    <w:p w14:paraId="18B14AE7" w14:textId="77777777" w:rsidR="009A4515" w:rsidRPr="003808E5" w:rsidRDefault="009A4515" w:rsidP="003808E5">
      <w:pPr>
        <w:pStyle w:val="Sraopastraipa"/>
        <w:numPr>
          <w:ilvl w:val="0"/>
          <w:numId w:val="13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unikalūs kriptografiniai raktai.</w:t>
      </w:r>
    </w:p>
    <w:p w14:paraId="64933E42" w14:textId="5D454B5A"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Funkciniai reikalavimai:</w:t>
      </w:r>
    </w:p>
    <w:p w14:paraId="7FC8489C" w14:textId="77777777" w:rsidR="009A4515" w:rsidRPr="003808E5" w:rsidRDefault="009A4515" w:rsidP="003808E5">
      <w:pPr>
        <w:pStyle w:val="Sraopastraipa"/>
        <w:numPr>
          <w:ilvl w:val="0"/>
          <w:numId w:val="137"/>
        </w:numPr>
        <w:rPr>
          <w:rFonts w:ascii="Times New Roman" w:hAnsi="Times New Roman" w:cs="Times New Roman"/>
          <w:sz w:val="24"/>
          <w:szCs w:val="24"/>
        </w:rPr>
      </w:pPr>
      <w:r w:rsidRPr="003808E5">
        <w:rPr>
          <w:rFonts w:ascii="Times New Roman" w:hAnsi="Times New Roman" w:cs="Times New Roman"/>
          <w:sz w:val="24"/>
          <w:szCs w:val="24"/>
        </w:rPr>
        <w:t>ne mažiau kaip 2 konfigūruojami įėjimai (</w:t>
      </w:r>
      <w:proofErr w:type="spellStart"/>
      <w:r w:rsidRPr="003808E5">
        <w:rPr>
          <w:rFonts w:ascii="Times New Roman" w:hAnsi="Times New Roman" w:cs="Times New Roman"/>
          <w:sz w:val="24"/>
          <w:szCs w:val="24"/>
        </w:rPr>
        <w:t>supervised</w:t>
      </w:r>
      <w:proofErr w:type="spellEnd"/>
      <w:r w:rsidRPr="003808E5">
        <w:rPr>
          <w:rFonts w:ascii="Times New Roman" w:hAnsi="Times New Roman" w:cs="Times New Roman"/>
          <w:sz w:val="24"/>
          <w:szCs w:val="24"/>
        </w:rPr>
        <w:t xml:space="preserve"> / </w:t>
      </w:r>
      <w:proofErr w:type="spellStart"/>
      <w:r w:rsidRPr="003808E5">
        <w:rPr>
          <w:rFonts w:ascii="Times New Roman" w:hAnsi="Times New Roman" w:cs="Times New Roman"/>
          <w:sz w:val="24"/>
          <w:szCs w:val="24"/>
        </w:rPr>
        <w:t>unsupervised</w:t>
      </w:r>
      <w:proofErr w:type="spellEnd"/>
      <w:r w:rsidRPr="003808E5">
        <w:rPr>
          <w:rFonts w:ascii="Times New Roman" w:hAnsi="Times New Roman" w:cs="Times New Roman"/>
          <w:sz w:val="24"/>
          <w:szCs w:val="24"/>
        </w:rPr>
        <w:t>);</w:t>
      </w:r>
    </w:p>
    <w:p w14:paraId="3AE152A8" w14:textId="77777777" w:rsidR="003808E5" w:rsidRDefault="009A4515" w:rsidP="003808E5">
      <w:pPr>
        <w:pStyle w:val="Sraopastraipa"/>
        <w:numPr>
          <w:ilvl w:val="0"/>
          <w:numId w:val="137"/>
        </w:numPr>
        <w:rPr>
          <w:rFonts w:ascii="Times New Roman" w:hAnsi="Times New Roman" w:cs="Times New Roman"/>
          <w:sz w:val="24"/>
          <w:szCs w:val="24"/>
        </w:rPr>
      </w:pPr>
      <w:r w:rsidRPr="003808E5">
        <w:rPr>
          <w:rFonts w:ascii="Times New Roman" w:hAnsi="Times New Roman" w:cs="Times New Roman"/>
          <w:sz w:val="24"/>
          <w:szCs w:val="24"/>
        </w:rPr>
        <w:t>1 relinis išėjimas (</w:t>
      </w:r>
      <w:proofErr w:type="spellStart"/>
      <w:r w:rsidRPr="003808E5">
        <w:rPr>
          <w:rFonts w:ascii="Times New Roman" w:hAnsi="Times New Roman" w:cs="Times New Roman"/>
          <w:sz w:val="24"/>
          <w:szCs w:val="24"/>
        </w:rPr>
        <w:t>Form</w:t>
      </w:r>
      <w:proofErr w:type="spellEnd"/>
      <w:r w:rsidRPr="003808E5">
        <w:rPr>
          <w:rFonts w:ascii="Times New Roman" w:hAnsi="Times New Roman" w:cs="Times New Roman"/>
          <w:sz w:val="24"/>
          <w:szCs w:val="24"/>
        </w:rPr>
        <w:t>-C).</w:t>
      </w:r>
    </w:p>
    <w:p w14:paraId="43AC9220" w14:textId="7E19B27D"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Techniniai reikalavimai (minimalūs):</w:t>
      </w:r>
    </w:p>
    <w:p w14:paraId="4E6EA366" w14:textId="77777777" w:rsidR="009A4515" w:rsidRPr="003808E5" w:rsidRDefault="009A4515" w:rsidP="003808E5">
      <w:pPr>
        <w:pStyle w:val="Sraopastraipa"/>
        <w:numPr>
          <w:ilvl w:val="0"/>
          <w:numId w:val="13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maitinimas: 12 V DC;</w:t>
      </w:r>
    </w:p>
    <w:p w14:paraId="057F6EBA" w14:textId="77777777" w:rsidR="009A4515" w:rsidRPr="003808E5" w:rsidRDefault="009A4515" w:rsidP="003808E5">
      <w:pPr>
        <w:pStyle w:val="Sraopastraipa"/>
        <w:numPr>
          <w:ilvl w:val="0"/>
          <w:numId w:val="13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 xml:space="preserve">srovės suvartojimas: ≤ 30 </w:t>
      </w:r>
      <w:proofErr w:type="spellStart"/>
      <w:r w:rsidRPr="003808E5">
        <w:rPr>
          <w:rFonts w:ascii="Times New Roman" w:eastAsia="Calibri" w:hAnsi="Times New Roman" w:cs="Times New Roman"/>
          <w:sz w:val="24"/>
          <w:szCs w:val="24"/>
        </w:rPr>
        <w:t>mA</w:t>
      </w:r>
      <w:proofErr w:type="spellEnd"/>
      <w:r w:rsidRPr="003808E5">
        <w:rPr>
          <w:rFonts w:ascii="Times New Roman" w:eastAsia="Calibri" w:hAnsi="Times New Roman" w:cs="Times New Roman"/>
          <w:sz w:val="24"/>
          <w:szCs w:val="24"/>
        </w:rPr>
        <w:t>;</w:t>
      </w:r>
    </w:p>
    <w:p w14:paraId="04C793EA" w14:textId="77777777" w:rsidR="009A4515" w:rsidRPr="003808E5" w:rsidRDefault="009A4515" w:rsidP="003808E5">
      <w:pPr>
        <w:pStyle w:val="Sraopastraipa"/>
        <w:numPr>
          <w:ilvl w:val="0"/>
          <w:numId w:val="13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relė: ≥ 2 A @ 30 V DC;</w:t>
      </w:r>
    </w:p>
    <w:p w14:paraId="77823047" w14:textId="77777777" w:rsidR="009A4515" w:rsidRPr="003808E5" w:rsidRDefault="009A4515" w:rsidP="003808E5">
      <w:pPr>
        <w:pStyle w:val="Sraopastraipa"/>
        <w:numPr>
          <w:ilvl w:val="0"/>
          <w:numId w:val="13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darbinė temperatūra: –40 °C iki +85 °C.</w:t>
      </w:r>
    </w:p>
    <w:p w14:paraId="5882FD71" w14:textId="150B6129"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Montavimas:</w:t>
      </w:r>
    </w:p>
    <w:p w14:paraId="3441B663" w14:textId="4F987921" w:rsidR="009A4515" w:rsidRPr="003808E5" w:rsidRDefault="009A4515" w:rsidP="003808E5">
      <w:pPr>
        <w:pStyle w:val="Sraopastraipa"/>
        <w:numPr>
          <w:ilvl w:val="0"/>
          <w:numId w:val="13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modulis turi būti tiekiamas uždarame korpuse</w:t>
      </w:r>
      <w:r w:rsidR="00597DE4">
        <w:rPr>
          <w:rFonts w:ascii="Times New Roman" w:eastAsia="Calibri" w:hAnsi="Times New Roman" w:cs="Times New Roman"/>
          <w:sz w:val="24"/>
          <w:szCs w:val="24"/>
        </w:rPr>
        <w:t xml:space="preserve"> su sabotažo daviklių;</w:t>
      </w:r>
    </w:p>
    <w:p w14:paraId="57FEC1BD" w14:textId="77777777" w:rsidR="009A4515" w:rsidRPr="003808E5" w:rsidRDefault="009A4515" w:rsidP="003808E5">
      <w:pPr>
        <w:pStyle w:val="Sraopastraipa"/>
        <w:numPr>
          <w:ilvl w:val="0"/>
          <w:numId w:val="13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montuojamas paslėptai, apsaugant nuo mechaninio poveikio;</w:t>
      </w:r>
    </w:p>
    <w:p w14:paraId="635B5E54" w14:textId="48822971" w:rsidR="009A4515" w:rsidRDefault="009A4515" w:rsidP="003808E5">
      <w:pPr>
        <w:pStyle w:val="Sraopastraipa"/>
        <w:numPr>
          <w:ilvl w:val="0"/>
          <w:numId w:val="13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 xml:space="preserve">suderinamas su įeigos kontrolės sistemos valdiklių ir administruojamas per </w:t>
      </w:r>
      <w:r w:rsidR="00597DE4">
        <w:rPr>
          <w:rFonts w:ascii="Times New Roman" w:eastAsia="Calibri" w:hAnsi="Times New Roman" w:cs="Times New Roman"/>
          <w:sz w:val="24"/>
          <w:szCs w:val="24"/>
        </w:rPr>
        <w:t>PKS</w:t>
      </w:r>
      <w:r w:rsidRPr="003808E5">
        <w:rPr>
          <w:rFonts w:ascii="Times New Roman" w:eastAsia="Calibri" w:hAnsi="Times New Roman" w:cs="Times New Roman"/>
          <w:sz w:val="24"/>
          <w:szCs w:val="24"/>
        </w:rPr>
        <w:t>.</w:t>
      </w:r>
    </w:p>
    <w:p w14:paraId="7ECBF155" w14:textId="77777777" w:rsidR="003808E5" w:rsidRDefault="003808E5" w:rsidP="003808E5">
      <w:pPr>
        <w:pStyle w:val="Sraopastraipa"/>
        <w:tabs>
          <w:tab w:val="left" w:pos="993"/>
          <w:tab w:val="left" w:pos="1701"/>
        </w:tabs>
        <w:autoSpaceDE w:val="0"/>
        <w:autoSpaceDN w:val="0"/>
        <w:adjustRightInd w:val="0"/>
        <w:spacing w:after="0"/>
        <w:ind w:left="1429"/>
        <w:jc w:val="both"/>
        <w:rPr>
          <w:rFonts w:ascii="Times New Roman" w:eastAsia="Calibri" w:hAnsi="Times New Roman" w:cs="Times New Roman"/>
          <w:sz w:val="24"/>
          <w:szCs w:val="24"/>
        </w:rPr>
      </w:pPr>
    </w:p>
    <w:p w14:paraId="79DC1463" w14:textId="77777777" w:rsidR="003808E5" w:rsidRPr="003808E5" w:rsidRDefault="003808E5" w:rsidP="003808E5">
      <w:pPr>
        <w:pStyle w:val="Sraopastraipa"/>
        <w:tabs>
          <w:tab w:val="left" w:pos="993"/>
          <w:tab w:val="left" w:pos="1701"/>
        </w:tabs>
        <w:autoSpaceDE w:val="0"/>
        <w:autoSpaceDN w:val="0"/>
        <w:adjustRightInd w:val="0"/>
        <w:spacing w:after="0"/>
        <w:ind w:left="1429"/>
        <w:jc w:val="both"/>
        <w:rPr>
          <w:rFonts w:ascii="Times New Roman" w:eastAsia="Calibri" w:hAnsi="Times New Roman" w:cs="Times New Roman"/>
          <w:sz w:val="24"/>
          <w:szCs w:val="24"/>
        </w:rPr>
      </w:pPr>
    </w:p>
    <w:p w14:paraId="0DB380A0" w14:textId="2E710B2F" w:rsidR="009A4515" w:rsidRPr="004727F9" w:rsidRDefault="007B2372"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2.12. </w:t>
      </w:r>
      <w:r w:rsidR="009A4515" w:rsidRPr="004727F9">
        <w:rPr>
          <w:rFonts w:ascii="Times New Roman" w:hAnsi="Times New Roman" w:cs="Times New Roman"/>
          <w:b/>
          <w:bCs/>
          <w:sz w:val="24"/>
          <w:szCs w:val="24"/>
        </w:rPr>
        <w:t xml:space="preserve">Praėjimo kontrolės sistemos valdiklis </w:t>
      </w:r>
    </w:p>
    <w:p w14:paraId="3288681E" w14:textId="3F1BC27C"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Paskirtis - praėjimo kontrolės sistemos valdiklis skirtas centralizuotam praėjimo kontrolės, durų valdymo, įvykių registravimo ir logikos vykdymui, užtikrinant aukštą sistemos saugumą ir patikimumą.</w:t>
      </w:r>
    </w:p>
    <w:p w14:paraId="360F05C4" w14:textId="0173B6F0"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Konstrukcija</w:t>
      </w:r>
      <w:r w:rsidR="007B2372" w:rsidRPr="003808E5">
        <w:rPr>
          <w:rFonts w:ascii="Times New Roman" w:eastAsia="Calibri" w:hAnsi="Times New Roman" w:cs="Times New Roman"/>
          <w:sz w:val="24"/>
          <w:szCs w:val="24"/>
        </w:rPr>
        <w:t>:</w:t>
      </w:r>
    </w:p>
    <w:p w14:paraId="4FFCCC85" w14:textId="77777777" w:rsidR="007B2372" w:rsidRPr="003808E5" w:rsidRDefault="009A4515" w:rsidP="003808E5">
      <w:pPr>
        <w:pStyle w:val="Sraopastraipa"/>
        <w:numPr>
          <w:ilvl w:val="0"/>
          <w:numId w:val="13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Valdiklis turi būti metaliniame, milteliniu būdu dažytame korpuse.</w:t>
      </w:r>
    </w:p>
    <w:p w14:paraId="5A38E578" w14:textId="77777777" w:rsidR="007B2372" w:rsidRPr="003808E5" w:rsidRDefault="009A4515" w:rsidP="003808E5">
      <w:pPr>
        <w:pStyle w:val="Sraopastraipa"/>
        <w:numPr>
          <w:ilvl w:val="0"/>
          <w:numId w:val="13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Komplekte turi būti integruotas arba numatytas maitinimo šaltinis.</w:t>
      </w:r>
    </w:p>
    <w:p w14:paraId="795CF2E3" w14:textId="1A94D194" w:rsidR="009A4515" w:rsidRPr="003808E5" w:rsidRDefault="009A4515" w:rsidP="003808E5">
      <w:pPr>
        <w:pStyle w:val="Sraopastraipa"/>
        <w:numPr>
          <w:ilvl w:val="0"/>
          <w:numId w:val="13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Korpusas turi turėti sabotažo (atidarymo ir nuėmimo) kontaktus.</w:t>
      </w:r>
    </w:p>
    <w:p w14:paraId="28D9A30A" w14:textId="689E5604" w:rsid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Funkciniai reikalavimai</w:t>
      </w:r>
      <w:r w:rsidR="003808E5">
        <w:rPr>
          <w:rFonts w:ascii="Times New Roman" w:eastAsia="Calibri" w:hAnsi="Times New Roman" w:cs="Times New Roman"/>
          <w:sz w:val="24"/>
          <w:szCs w:val="24"/>
        </w:rPr>
        <w:t>:</w:t>
      </w:r>
    </w:p>
    <w:p w14:paraId="6A82BE5E" w14:textId="2546D156"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hAnsi="Times New Roman" w:cs="Times New Roman"/>
          <w:sz w:val="24"/>
          <w:szCs w:val="24"/>
        </w:rPr>
        <w:t>Valdiklis turi palaikyti ne mažiau kaip:</w:t>
      </w:r>
    </w:p>
    <w:p w14:paraId="2436AC38" w14:textId="77777777" w:rsidR="00AC13D2" w:rsidRPr="004727F9" w:rsidRDefault="009A4515" w:rsidP="003808E5">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16 kontroliuojamų įėjimų (zonų);</w:t>
      </w:r>
    </w:p>
    <w:p w14:paraId="58872A37" w14:textId="77777777" w:rsidR="00AC13D2" w:rsidRPr="004727F9" w:rsidRDefault="009A4515" w:rsidP="003808E5">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8 išėjimus arba 8 kontroliuojamas duris;</w:t>
      </w:r>
    </w:p>
    <w:p w14:paraId="34CE171B" w14:textId="0D1E253C" w:rsidR="009A4515" w:rsidRPr="004727F9" w:rsidRDefault="009A4515" w:rsidP="003808E5">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Plėtimą:</w:t>
      </w:r>
    </w:p>
    <w:p w14:paraId="6159436B" w14:textId="77777777" w:rsidR="009A4515" w:rsidRPr="003808E5" w:rsidRDefault="009A4515" w:rsidP="003808E5">
      <w:pPr>
        <w:pStyle w:val="Sraopastraipa"/>
        <w:numPr>
          <w:ilvl w:val="0"/>
          <w:numId w:val="139"/>
        </w:numPr>
        <w:ind w:left="1985"/>
        <w:rPr>
          <w:rFonts w:ascii="Times New Roman" w:hAnsi="Times New Roman" w:cs="Times New Roman"/>
          <w:sz w:val="24"/>
          <w:szCs w:val="24"/>
        </w:rPr>
      </w:pPr>
      <w:r w:rsidRPr="003808E5">
        <w:rPr>
          <w:rFonts w:ascii="Times New Roman" w:hAnsi="Times New Roman" w:cs="Times New Roman"/>
          <w:sz w:val="24"/>
          <w:szCs w:val="24"/>
        </w:rPr>
        <w:t>iki 512 zonų, naudojant apsaugos signalizacijos išplėtimo modulius;</w:t>
      </w:r>
    </w:p>
    <w:p w14:paraId="387C4D31" w14:textId="77777777" w:rsidR="009A4515" w:rsidRPr="003808E5" w:rsidRDefault="009A4515" w:rsidP="003808E5">
      <w:pPr>
        <w:pStyle w:val="Sraopastraipa"/>
        <w:numPr>
          <w:ilvl w:val="0"/>
          <w:numId w:val="139"/>
        </w:numPr>
        <w:ind w:left="1985"/>
        <w:rPr>
          <w:rFonts w:ascii="Times New Roman" w:hAnsi="Times New Roman" w:cs="Times New Roman"/>
          <w:sz w:val="24"/>
          <w:szCs w:val="24"/>
        </w:rPr>
      </w:pPr>
      <w:r w:rsidRPr="003808E5">
        <w:rPr>
          <w:rFonts w:ascii="Times New Roman" w:hAnsi="Times New Roman" w:cs="Times New Roman"/>
          <w:sz w:val="24"/>
          <w:szCs w:val="24"/>
        </w:rPr>
        <w:t>iki 256 išėjimų, naudojant išėjimų išplėtimo modulius;</w:t>
      </w:r>
    </w:p>
    <w:p w14:paraId="13AA2B2B" w14:textId="77777777" w:rsidR="009A4515" w:rsidRPr="003808E5" w:rsidRDefault="009A4515" w:rsidP="003808E5">
      <w:pPr>
        <w:pStyle w:val="Sraopastraipa"/>
        <w:numPr>
          <w:ilvl w:val="0"/>
          <w:numId w:val="139"/>
        </w:numPr>
        <w:ind w:left="1985"/>
        <w:rPr>
          <w:rFonts w:ascii="Times New Roman" w:hAnsi="Times New Roman" w:cs="Times New Roman"/>
          <w:sz w:val="24"/>
          <w:szCs w:val="24"/>
        </w:rPr>
      </w:pPr>
      <w:r w:rsidRPr="003808E5">
        <w:rPr>
          <w:rFonts w:ascii="Times New Roman" w:hAnsi="Times New Roman" w:cs="Times New Roman"/>
          <w:sz w:val="24"/>
          <w:szCs w:val="24"/>
        </w:rPr>
        <w:t>iki 256 kontroliuojamų durų, naudojant praėjimo kontrolės modulius.</w:t>
      </w:r>
    </w:p>
    <w:p w14:paraId="0246C659" w14:textId="60AD1FEA" w:rsidR="009A4515" w:rsidRPr="003808E5" w:rsidRDefault="009A4515" w:rsidP="003808E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3808E5">
        <w:rPr>
          <w:rFonts w:ascii="Times New Roman" w:hAnsi="Times New Roman" w:cs="Times New Roman"/>
          <w:sz w:val="24"/>
          <w:szCs w:val="24"/>
        </w:rPr>
        <w:t>Skaitytuvų palaikymas</w:t>
      </w:r>
      <w:r w:rsidR="00F83A55">
        <w:rPr>
          <w:rFonts w:ascii="Times New Roman" w:hAnsi="Times New Roman" w:cs="Times New Roman"/>
          <w:sz w:val="24"/>
          <w:szCs w:val="24"/>
        </w:rPr>
        <w:t>:</w:t>
      </w:r>
    </w:p>
    <w:p w14:paraId="6E6778A9" w14:textId="77777777" w:rsidR="00AC13D2"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Ne mažiau kaip 4 TTL skaitytuvų portai (</w:t>
      </w:r>
      <w:proofErr w:type="spellStart"/>
      <w:r w:rsidRPr="00F83A55">
        <w:rPr>
          <w:rFonts w:ascii="Times New Roman" w:hAnsi="Times New Roman" w:cs="Times New Roman"/>
          <w:sz w:val="24"/>
          <w:szCs w:val="24"/>
        </w:rPr>
        <w:t>Wiegand</w:t>
      </w:r>
      <w:proofErr w:type="spellEnd"/>
      <w:r w:rsidRPr="00F83A55">
        <w:rPr>
          <w:rFonts w:ascii="Times New Roman" w:hAnsi="Times New Roman" w:cs="Times New Roman"/>
          <w:sz w:val="24"/>
          <w:szCs w:val="24"/>
        </w:rPr>
        <w:t xml:space="preserve"> arba </w:t>
      </w:r>
      <w:proofErr w:type="spellStart"/>
      <w:r w:rsidRPr="00F83A55">
        <w:rPr>
          <w:rFonts w:ascii="Times New Roman" w:hAnsi="Times New Roman" w:cs="Times New Roman"/>
          <w:sz w:val="24"/>
          <w:szCs w:val="24"/>
        </w:rPr>
        <w:t>Clock</w:t>
      </w:r>
      <w:proofErr w:type="spellEnd"/>
      <w:r w:rsidRPr="00F83A55">
        <w:rPr>
          <w:rFonts w:ascii="Times New Roman" w:hAnsi="Times New Roman" w:cs="Times New Roman"/>
          <w:sz w:val="24"/>
          <w:szCs w:val="24"/>
        </w:rPr>
        <w:t xml:space="preserve"> &amp; Data);</w:t>
      </w:r>
    </w:p>
    <w:p w14:paraId="6E4B75D7" w14:textId="77777777" w:rsidR="00AC13D2"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Galimybė prijungti ne mažiau kaip 16 skaitytuvų per RS-485, naudojant OSDP protokolą;</w:t>
      </w:r>
    </w:p>
    <w:p w14:paraId="703400DF" w14:textId="75E0B9A7" w:rsidR="009A4515"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Dvi vidinės RS-485 magistralės (modulinė struktūra).</w:t>
      </w:r>
    </w:p>
    <w:p w14:paraId="1612623A" w14:textId="031E5990" w:rsidR="009A4515" w:rsidRPr="003808E5"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3808E5">
        <w:rPr>
          <w:rFonts w:ascii="Times New Roman" w:hAnsi="Times New Roman" w:cs="Times New Roman"/>
          <w:sz w:val="24"/>
          <w:szCs w:val="24"/>
        </w:rPr>
        <w:t>Ryšys ir saugumas</w:t>
      </w:r>
      <w:r w:rsidR="00F83A55">
        <w:rPr>
          <w:rFonts w:ascii="Times New Roman" w:hAnsi="Times New Roman" w:cs="Times New Roman"/>
          <w:sz w:val="24"/>
          <w:szCs w:val="24"/>
        </w:rPr>
        <w:t>:</w:t>
      </w:r>
    </w:p>
    <w:p w14:paraId="695ECCC1" w14:textId="77777777" w:rsidR="004269C2"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 xml:space="preserve">Integruoti ne mažiau kaip 2 × 10/100 Mbps </w:t>
      </w:r>
      <w:proofErr w:type="spellStart"/>
      <w:r w:rsidRPr="00F83A55">
        <w:rPr>
          <w:rFonts w:ascii="Times New Roman" w:hAnsi="Times New Roman" w:cs="Times New Roman"/>
          <w:sz w:val="24"/>
          <w:szCs w:val="24"/>
        </w:rPr>
        <w:t>Ethernet</w:t>
      </w:r>
      <w:proofErr w:type="spellEnd"/>
      <w:r w:rsidRPr="00F83A55">
        <w:rPr>
          <w:rFonts w:ascii="Times New Roman" w:hAnsi="Times New Roman" w:cs="Times New Roman"/>
          <w:sz w:val="24"/>
          <w:szCs w:val="24"/>
        </w:rPr>
        <w:t xml:space="preserve"> (RJ45) prievadai;</w:t>
      </w:r>
    </w:p>
    <w:p w14:paraId="536740FD" w14:textId="77777777" w:rsidR="004269C2"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lastRenderedPageBreak/>
        <w:t>Integruotas USB prievadas lokaliam konfigūravimui;</w:t>
      </w:r>
    </w:p>
    <w:p w14:paraId="39CB1F3B" w14:textId="77777777" w:rsidR="004269C2"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Nuolatinė ryšio su visais periferiniais įrenginiais kontrolė;</w:t>
      </w:r>
    </w:p>
    <w:p w14:paraId="5A4F152C" w14:textId="7AC6DAF7" w:rsidR="009A4515"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Ryšio šifravimas: TLS v1.3, AES-256-SHA256.</w:t>
      </w:r>
    </w:p>
    <w:p w14:paraId="4D4CAFC7" w14:textId="20422DFA" w:rsidR="009A4515" w:rsidRPr="00F83A55"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F83A55">
        <w:rPr>
          <w:rFonts w:ascii="Times New Roman" w:hAnsi="Times New Roman" w:cs="Times New Roman"/>
          <w:sz w:val="24"/>
          <w:szCs w:val="24"/>
        </w:rPr>
        <w:t>Aparatinės logikos funkcijos</w:t>
      </w:r>
      <w:r w:rsidR="004269C2" w:rsidRPr="00F83A55">
        <w:rPr>
          <w:rFonts w:ascii="Times New Roman" w:hAnsi="Times New Roman" w:cs="Times New Roman"/>
          <w:sz w:val="24"/>
          <w:szCs w:val="24"/>
        </w:rPr>
        <w:t>, v</w:t>
      </w:r>
      <w:r w:rsidRPr="00F83A55">
        <w:rPr>
          <w:rFonts w:ascii="Times New Roman" w:hAnsi="Times New Roman" w:cs="Times New Roman"/>
          <w:sz w:val="24"/>
          <w:szCs w:val="24"/>
        </w:rPr>
        <w:t>aldiklis turi vykdyti logiką aparatinėje dalyje, nepriklausomai nuo ryšio su serveriu:</w:t>
      </w:r>
    </w:p>
    <w:p w14:paraId="5205435F" w14:textId="77777777" w:rsidR="004269C2"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w:t>
      </w:r>
      <w:proofErr w:type="spellStart"/>
      <w:r w:rsidRPr="00F83A55">
        <w:rPr>
          <w:rFonts w:ascii="Times New Roman" w:hAnsi="Times New Roman" w:cs="Times New Roman"/>
          <w:sz w:val="24"/>
          <w:szCs w:val="24"/>
        </w:rPr>
        <w:t>Antipassback</w:t>
      </w:r>
      <w:proofErr w:type="spellEnd"/>
      <w:r w:rsidRPr="00F83A55">
        <w:rPr>
          <w:rFonts w:ascii="Times New Roman" w:hAnsi="Times New Roman" w:cs="Times New Roman"/>
          <w:sz w:val="24"/>
          <w:szCs w:val="24"/>
        </w:rPr>
        <w:t>“ (laiko ir zonų);</w:t>
      </w:r>
    </w:p>
    <w:p w14:paraId="2EFB4460" w14:textId="77777777" w:rsidR="004269C2"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Prievartos režimas (slaptas pavojaus signalas per PIN);</w:t>
      </w:r>
    </w:p>
    <w:p w14:paraId="1BB4837B" w14:textId="77777777" w:rsidR="004269C2"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Dviejų asmenų taisyklė (2 kortelės);</w:t>
      </w:r>
    </w:p>
    <w:p w14:paraId="77B9DD98" w14:textId="77777777" w:rsidR="004269C2"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Palydos (</w:t>
      </w:r>
      <w:proofErr w:type="spellStart"/>
      <w:r w:rsidRPr="00F83A55">
        <w:rPr>
          <w:rFonts w:ascii="Times New Roman" w:hAnsi="Times New Roman" w:cs="Times New Roman"/>
          <w:sz w:val="24"/>
          <w:szCs w:val="24"/>
        </w:rPr>
        <w:t>visitor</w:t>
      </w:r>
      <w:proofErr w:type="spellEnd"/>
      <w:r w:rsidRPr="00F83A55">
        <w:rPr>
          <w:rFonts w:ascii="Times New Roman" w:hAnsi="Times New Roman" w:cs="Times New Roman"/>
          <w:sz w:val="24"/>
          <w:szCs w:val="24"/>
        </w:rPr>
        <w:t>–</w:t>
      </w:r>
      <w:proofErr w:type="spellStart"/>
      <w:r w:rsidRPr="00F83A55">
        <w:rPr>
          <w:rFonts w:ascii="Times New Roman" w:hAnsi="Times New Roman" w:cs="Times New Roman"/>
          <w:sz w:val="24"/>
          <w:szCs w:val="24"/>
        </w:rPr>
        <w:t>escort</w:t>
      </w:r>
      <w:proofErr w:type="spellEnd"/>
      <w:r w:rsidRPr="00F83A55">
        <w:rPr>
          <w:rFonts w:ascii="Times New Roman" w:hAnsi="Times New Roman" w:cs="Times New Roman"/>
          <w:sz w:val="24"/>
          <w:szCs w:val="24"/>
        </w:rPr>
        <w:t>) režimas;</w:t>
      </w:r>
    </w:p>
    <w:p w14:paraId="2058EEA7" w14:textId="77777777" w:rsidR="004269C2"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Žmonių skaičiaus ribojimas patalpose / zonose;</w:t>
      </w:r>
    </w:p>
    <w:p w14:paraId="12003193" w14:textId="2BC42F57" w:rsidR="009A4515"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Sudėtingų reakcijų programavimas (pagal laiką, įėjimus, zonas).</w:t>
      </w:r>
    </w:p>
    <w:p w14:paraId="2C7A846F" w14:textId="3708AD2D" w:rsidR="009A4515" w:rsidRPr="004727F9"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727F9">
        <w:rPr>
          <w:rFonts w:ascii="Times New Roman" w:hAnsi="Times New Roman" w:cs="Times New Roman"/>
          <w:sz w:val="24"/>
          <w:szCs w:val="24"/>
        </w:rPr>
        <w:t>Talpos</w:t>
      </w:r>
      <w:r w:rsidR="00F83A55">
        <w:rPr>
          <w:rFonts w:ascii="Times New Roman" w:hAnsi="Times New Roman" w:cs="Times New Roman"/>
          <w:sz w:val="24"/>
          <w:szCs w:val="24"/>
        </w:rPr>
        <w:t>:</w:t>
      </w:r>
    </w:p>
    <w:p w14:paraId="594C00DE" w14:textId="77777777" w:rsidR="004269C2"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Ne mažiau kaip 64 sistemos sritys;</w:t>
      </w:r>
    </w:p>
    <w:p w14:paraId="52332444" w14:textId="77777777" w:rsidR="004269C2"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Ne mažiau kaip 255 prieigos lygiai / zonos;</w:t>
      </w:r>
    </w:p>
    <w:p w14:paraId="73375A5B" w14:textId="3116C93E" w:rsidR="009A4515"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Laiko valdymas:</w:t>
      </w:r>
    </w:p>
    <w:p w14:paraId="2D925291" w14:textId="77777777" w:rsidR="009A4515" w:rsidRPr="004727F9" w:rsidRDefault="009A4515" w:rsidP="00F83A55">
      <w:pPr>
        <w:pStyle w:val="Sraopastraipa"/>
        <w:numPr>
          <w:ilvl w:val="0"/>
          <w:numId w:val="139"/>
        </w:numPr>
        <w:ind w:left="1985"/>
        <w:rPr>
          <w:rFonts w:ascii="Times New Roman" w:hAnsi="Times New Roman" w:cs="Times New Roman"/>
          <w:sz w:val="24"/>
          <w:szCs w:val="24"/>
        </w:rPr>
      </w:pPr>
      <w:r w:rsidRPr="004727F9">
        <w:rPr>
          <w:rFonts w:ascii="Times New Roman" w:hAnsi="Times New Roman" w:cs="Times New Roman"/>
          <w:sz w:val="24"/>
          <w:szCs w:val="24"/>
        </w:rPr>
        <w:t>≥ 3 laiko juostos;</w:t>
      </w:r>
    </w:p>
    <w:p w14:paraId="617641BE" w14:textId="77777777" w:rsidR="009A4515" w:rsidRPr="004727F9" w:rsidRDefault="009A4515" w:rsidP="00F83A55">
      <w:pPr>
        <w:pStyle w:val="Sraopastraipa"/>
        <w:numPr>
          <w:ilvl w:val="0"/>
          <w:numId w:val="139"/>
        </w:numPr>
        <w:ind w:left="1985"/>
        <w:rPr>
          <w:rFonts w:ascii="Times New Roman" w:hAnsi="Times New Roman" w:cs="Times New Roman"/>
          <w:sz w:val="24"/>
          <w:szCs w:val="24"/>
        </w:rPr>
      </w:pPr>
      <w:r w:rsidRPr="004727F9">
        <w:rPr>
          <w:rFonts w:ascii="Times New Roman" w:hAnsi="Times New Roman" w:cs="Times New Roman"/>
          <w:sz w:val="24"/>
          <w:szCs w:val="24"/>
        </w:rPr>
        <w:t>≥ 20 švenčių;</w:t>
      </w:r>
    </w:p>
    <w:p w14:paraId="1724CA42" w14:textId="77777777" w:rsidR="00340A61" w:rsidRPr="004727F9" w:rsidRDefault="009A4515" w:rsidP="00F83A55">
      <w:pPr>
        <w:pStyle w:val="Sraopastraipa"/>
        <w:numPr>
          <w:ilvl w:val="0"/>
          <w:numId w:val="139"/>
        </w:numPr>
        <w:ind w:left="1985"/>
        <w:rPr>
          <w:rFonts w:ascii="Times New Roman" w:hAnsi="Times New Roman" w:cs="Times New Roman"/>
          <w:sz w:val="24"/>
          <w:szCs w:val="24"/>
        </w:rPr>
      </w:pPr>
      <w:r w:rsidRPr="004727F9">
        <w:rPr>
          <w:rFonts w:ascii="Times New Roman" w:hAnsi="Times New Roman" w:cs="Times New Roman"/>
          <w:sz w:val="24"/>
          <w:szCs w:val="24"/>
        </w:rPr>
        <w:t>iki 6 laiko intervalų kiekvienoje juostoje;</w:t>
      </w:r>
    </w:p>
    <w:p w14:paraId="32168D44" w14:textId="77777777" w:rsidR="004269C2"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Iki 38 prieigos lygių vienai kortelei;</w:t>
      </w:r>
    </w:p>
    <w:p w14:paraId="66AA4C94" w14:textId="77777777" w:rsidR="004269C2"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Ne mažiau kaip 5000 kortelių;</w:t>
      </w:r>
    </w:p>
    <w:p w14:paraId="10C4F14A" w14:textId="140D8B6B" w:rsidR="009A4515"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Ne mažiau kaip 100 000 įvykių atmintis.</w:t>
      </w:r>
    </w:p>
    <w:p w14:paraId="6E69607F" w14:textId="0726311A" w:rsidR="009A4515" w:rsidRPr="004727F9"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727F9">
        <w:rPr>
          <w:rFonts w:ascii="Times New Roman" w:hAnsi="Times New Roman" w:cs="Times New Roman"/>
          <w:sz w:val="24"/>
          <w:szCs w:val="24"/>
        </w:rPr>
        <w:t>Programinė įranga</w:t>
      </w:r>
      <w:r w:rsidR="00F83A55">
        <w:rPr>
          <w:rFonts w:ascii="Times New Roman" w:hAnsi="Times New Roman" w:cs="Times New Roman"/>
          <w:sz w:val="24"/>
          <w:szCs w:val="24"/>
        </w:rPr>
        <w:t>:</w:t>
      </w:r>
    </w:p>
    <w:p w14:paraId="1C58DA7C" w14:textId="77777777" w:rsidR="004269C2"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Administravimas vietoje ir nuotoliniu būdu per PC;</w:t>
      </w:r>
    </w:p>
    <w:p w14:paraId="08A147D4" w14:textId="17C93091" w:rsidR="009A4515"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Grafinė valdymo programinė įranga su</w:t>
      </w:r>
      <w:r w:rsidR="004269C2" w:rsidRPr="00F83A55">
        <w:rPr>
          <w:rFonts w:ascii="Times New Roman" w:hAnsi="Times New Roman" w:cs="Times New Roman"/>
          <w:sz w:val="24"/>
          <w:szCs w:val="24"/>
        </w:rPr>
        <w:t xml:space="preserve"> </w:t>
      </w:r>
      <w:r w:rsidRPr="00F83A55">
        <w:rPr>
          <w:rFonts w:ascii="Times New Roman" w:hAnsi="Times New Roman" w:cs="Times New Roman"/>
          <w:sz w:val="24"/>
          <w:szCs w:val="24"/>
        </w:rPr>
        <w:t>žemėlapiais</w:t>
      </w:r>
      <w:r w:rsidR="004269C2" w:rsidRPr="00F83A55">
        <w:rPr>
          <w:rFonts w:ascii="Times New Roman" w:hAnsi="Times New Roman" w:cs="Times New Roman"/>
          <w:sz w:val="24"/>
          <w:szCs w:val="24"/>
        </w:rPr>
        <w:t xml:space="preserve">, </w:t>
      </w:r>
      <w:r w:rsidRPr="00F83A55">
        <w:rPr>
          <w:rFonts w:ascii="Times New Roman" w:hAnsi="Times New Roman" w:cs="Times New Roman"/>
          <w:sz w:val="24"/>
          <w:szCs w:val="24"/>
        </w:rPr>
        <w:t>įrenginių piktogramomis</w:t>
      </w:r>
      <w:r w:rsidR="004269C2" w:rsidRPr="00F83A55">
        <w:rPr>
          <w:rFonts w:ascii="Times New Roman" w:hAnsi="Times New Roman" w:cs="Times New Roman"/>
          <w:sz w:val="24"/>
          <w:szCs w:val="24"/>
        </w:rPr>
        <w:t xml:space="preserve">, </w:t>
      </w:r>
      <w:r w:rsidRPr="00F83A55">
        <w:rPr>
          <w:rFonts w:ascii="Times New Roman" w:hAnsi="Times New Roman" w:cs="Times New Roman"/>
          <w:sz w:val="24"/>
          <w:szCs w:val="24"/>
        </w:rPr>
        <w:t>interaktyviu valdymu.</w:t>
      </w:r>
    </w:p>
    <w:p w14:paraId="2E4D47C4" w14:textId="454D458B" w:rsidR="009A4515" w:rsidRPr="00F83A55"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F83A55">
        <w:rPr>
          <w:rFonts w:ascii="Times New Roman" w:hAnsi="Times New Roman" w:cs="Times New Roman"/>
          <w:sz w:val="24"/>
          <w:szCs w:val="24"/>
        </w:rPr>
        <w:t>Maitinimas ir aplinka</w:t>
      </w:r>
    </w:p>
    <w:p w14:paraId="701C6EB2" w14:textId="77777777" w:rsidR="004269C2"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Maitinimas: 12–28 V DC / ≥ 0,5 A;</w:t>
      </w:r>
    </w:p>
    <w:p w14:paraId="511E2648" w14:textId="77777777" w:rsidR="004269C2" w:rsidRPr="003808E5" w:rsidRDefault="009A4515" w:rsidP="00F83A55">
      <w:pPr>
        <w:pStyle w:val="Sraopastraipa"/>
        <w:numPr>
          <w:ilvl w:val="0"/>
          <w:numId w:val="138"/>
        </w:numPr>
        <w:ind w:left="1560"/>
        <w:rPr>
          <w:rFonts w:ascii="Times New Roman" w:hAnsi="Times New Roman" w:cs="Times New Roman"/>
          <w:sz w:val="24"/>
          <w:szCs w:val="24"/>
        </w:rPr>
      </w:pPr>
      <w:r w:rsidRPr="003808E5">
        <w:rPr>
          <w:rFonts w:ascii="Times New Roman" w:hAnsi="Times New Roman" w:cs="Times New Roman"/>
          <w:sz w:val="24"/>
          <w:szCs w:val="24"/>
        </w:rPr>
        <w:t>Rezervinis maitinimas (12 V);</w:t>
      </w:r>
    </w:p>
    <w:p w14:paraId="62C530FD" w14:textId="77777777" w:rsidR="004269C2"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Automatinis persijungimas dingus pagrindiniam maitinimui;</w:t>
      </w:r>
    </w:p>
    <w:p w14:paraId="65C6E312" w14:textId="541FCB40" w:rsidR="009A4515" w:rsidRPr="00F83A55" w:rsidRDefault="009A4515" w:rsidP="00F83A55">
      <w:pPr>
        <w:pStyle w:val="Sraopastraipa"/>
        <w:numPr>
          <w:ilvl w:val="0"/>
          <w:numId w:val="138"/>
        </w:numPr>
        <w:ind w:left="1560"/>
        <w:rPr>
          <w:rFonts w:ascii="Times New Roman" w:hAnsi="Times New Roman" w:cs="Times New Roman"/>
          <w:sz w:val="24"/>
          <w:szCs w:val="24"/>
        </w:rPr>
      </w:pPr>
      <w:r w:rsidRPr="00F83A55">
        <w:rPr>
          <w:rFonts w:ascii="Times New Roman" w:hAnsi="Times New Roman" w:cs="Times New Roman"/>
          <w:sz w:val="24"/>
          <w:szCs w:val="24"/>
        </w:rPr>
        <w:t>Darbinė temperatūra: –30 °C iki +70 °C.</w:t>
      </w:r>
    </w:p>
    <w:p w14:paraId="5F41D89E" w14:textId="610ACBD7" w:rsidR="009A4515" w:rsidRPr="004727F9" w:rsidRDefault="003E35C4" w:rsidP="009A4515">
      <w:pPr>
        <w:rPr>
          <w:rFonts w:ascii="Times New Roman" w:hAnsi="Times New Roman" w:cs="Times New Roman"/>
          <w:b/>
          <w:bCs/>
          <w:sz w:val="24"/>
          <w:szCs w:val="24"/>
        </w:rPr>
      </w:pPr>
      <w:r w:rsidRPr="004727F9">
        <w:rPr>
          <w:rFonts w:ascii="Times New Roman" w:hAnsi="Times New Roman" w:cs="Times New Roman"/>
          <w:b/>
          <w:bCs/>
          <w:sz w:val="24"/>
          <w:szCs w:val="24"/>
        </w:rPr>
        <w:t>2.</w:t>
      </w:r>
      <w:r w:rsidR="009A4515" w:rsidRPr="004727F9">
        <w:rPr>
          <w:rFonts w:ascii="Times New Roman" w:hAnsi="Times New Roman" w:cs="Times New Roman"/>
          <w:b/>
          <w:bCs/>
          <w:sz w:val="24"/>
          <w:szCs w:val="24"/>
        </w:rPr>
        <w:t>13. Praėjimo kontrolės skaitytuvas (be klaviatūros)</w:t>
      </w:r>
    </w:p>
    <w:p w14:paraId="74DCDE51" w14:textId="2D28019E"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Paskirtis</w:t>
      </w:r>
      <w:r w:rsidR="00340A61" w:rsidRPr="00441320">
        <w:rPr>
          <w:rFonts w:ascii="Times New Roman" w:hAnsi="Times New Roman" w:cs="Times New Roman"/>
          <w:sz w:val="24"/>
          <w:szCs w:val="24"/>
        </w:rPr>
        <w:t xml:space="preserve"> - s</w:t>
      </w:r>
      <w:r w:rsidRPr="00441320">
        <w:rPr>
          <w:rFonts w:ascii="Times New Roman" w:hAnsi="Times New Roman" w:cs="Times New Roman"/>
          <w:sz w:val="24"/>
          <w:szCs w:val="24"/>
        </w:rPr>
        <w:t>kaitytuvas skirtas naudotojų autentifikavimui praėjimo kontrolės sistemoje, naudojant fizines arba virtualias laikmenas.</w:t>
      </w:r>
    </w:p>
    <w:p w14:paraId="5849C86E" w14:textId="7EFC1972"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Techniniai reikalavimai</w:t>
      </w:r>
    </w:p>
    <w:p w14:paraId="2160F48E" w14:textId="77777777" w:rsidR="006F079E" w:rsidRPr="004727F9" w:rsidRDefault="009A4515"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Veikimo dažnis: 13,56 MHz;</w:t>
      </w:r>
    </w:p>
    <w:p w14:paraId="24C2259E" w14:textId="77777777" w:rsidR="006F079E" w:rsidRPr="004727F9" w:rsidRDefault="009A4515"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Palaikomos kortelės:</w:t>
      </w:r>
      <w:r w:rsidR="00340A61" w:rsidRPr="004727F9">
        <w:rPr>
          <w:rFonts w:ascii="Times New Roman" w:hAnsi="Times New Roman" w:cs="Times New Roman"/>
          <w:sz w:val="24"/>
          <w:szCs w:val="24"/>
        </w:rPr>
        <w:t xml:space="preserve"> </w:t>
      </w:r>
      <w:r w:rsidRPr="004727F9">
        <w:rPr>
          <w:rFonts w:ascii="Times New Roman" w:hAnsi="Times New Roman" w:cs="Times New Roman"/>
          <w:sz w:val="24"/>
          <w:szCs w:val="24"/>
        </w:rPr>
        <w:t>MIFARE</w:t>
      </w:r>
      <w:r w:rsidR="00340A61" w:rsidRPr="004727F9">
        <w:rPr>
          <w:rFonts w:ascii="Times New Roman" w:hAnsi="Times New Roman" w:cs="Times New Roman"/>
          <w:sz w:val="24"/>
          <w:szCs w:val="24"/>
        </w:rPr>
        <w:t xml:space="preserve">  ir </w:t>
      </w:r>
      <w:r w:rsidRPr="004727F9">
        <w:rPr>
          <w:rFonts w:ascii="Times New Roman" w:hAnsi="Times New Roman" w:cs="Times New Roman"/>
          <w:sz w:val="24"/>
          <w:szCs w:val="24"/>
        </w:rPr>
        <w:t xml:space="preserve">MIFARE </w:t>
      </w:r>
      <w:proofErr w:type="spellStart"/>
      <w:r w:rsidRPr="004727F9">
        <w:rPr>
          <w:rFonts w:ascii="Times New Roman" w:hAnsi="Times New Roman" w:cs="Times New Roman"/>
          <w:sz w:val="24"/>
          <w:szCs w:val="24"/>
        </w:rPr>
        <w:t>Plus</w:t>
      </w:r>
      <w:proofErr w:type="spellEnd"/>
      <w:r w:rsidRPr="004727F9">
        <w:rPr>
          <w:rFonts w:ascii="Times New Roman" w:hAnsi="Times New Roman" w:cs="Times New Roman"/>
          <w:sz w:val="24"/>
          <w:szCs w:val="24"/>
        </w:rPr>
        <w:t>;</w:t>
      </w:r>
    </w:p>
    <w:p w14:paraId="366883EC" w14:textId="59797D20" w:rsidR="009A4515" w:rsidRPr="004727F9" w:rsidRDefault="009A4515"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Virtualių kortelių palaikymas per:</w:t>
      </w:r>
      <w:r w:rsidR="00340A61" w:rsidRPr="004727F9">
        <w:rPr>
          <w:rFonts w:ascii="Times New Roman" w:hAnsi="Times New Roman" w:cs="Times New Roman"/>
          <w:sz w:val="24"/>
          <w:szCs w:val="24"/>
        </w:rPr>
        <w:t xml:space="preserve"> </w:t>
      </w:r>
      <w:r w:rsidRPr="004727F9">
        <w:rPr>
          <w:rFonts w:ascii="Times New Roman" w:hAnsi="Times New Roman" w:cs="Times New Roman"/>
          <w:sz w:val="24"/>
          <w:szCs w:val="24"/>
        </w:rPr>
        <w:t>NFC</w:t>
      </w:r>
      <w:r w:rsidR="00340A61" w:rsidRPr="004727F9">
        <w:rPr>
          <w:rFonts w:ascii="Times New Roman" w:hAnsi="Times New Roman" w:cs="Times New Roman"/>
          <w:sz w:val="24"/>
          <w:szCs w:val="24"/>
        </w:rPr>
        <w:t xml:space="preserve"> ir </w:t>
      </w:r>
      <w:r w:rsidRPr="004727F9">
        <w:rPr>
          <w:rFonts w:ascii="Times New Roman" w:hAnsi="Times New Roman" w:cs="Times New Roman"/>
          <w:sz w:val="24"/>
          <w:szCs w:val="24"/>
        </w:rPr>
        <w:t>BLE (išmanieji telefonai).</w:t>
      </w:r>
    </w:p>
    <w:p w14:paraId="6299C967" w14:textId="3D4FEBC8"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Sąsajos</w:t>
      </w:r>
    </w:p>
    <w:p w14:paraId="21020215" w14:textId="77777777" w:rsidR="006F079E" w:rsidRPr="004727F9" w:rsidRDefault="009A4515"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Duomenų sąsajos:</w:t>
      </w:r>
      <w:r w:rsidR="00340A61" w:rsidRPr="004727F9">
        <w:rPr>
          <w:rFonts w:ascii="Times New Roman" w:hAnsi="Times New Roman" w:cs="Times New Roman"/>
          <w:sz w:val="24"/>
          <w:szCs w:val="24"/>
        </w:rPr>
        <w:t xml:space="preserve"> </w:t>
      </w:r>
      <w:proofErr w:type="spellStart"/>
      <w:r w:rsidRPr="004727F9">
        <w:rPr>
          <w:rFonts w:ascii="Times New Roman" w:hAnsi="Times New Roman" w:cs="Times New Roman"/>
          <w:sz w:val="24"/>
          <w:szCs w:val="24"/>
        </w:rPr>
        <w:t>Wiegand</w:t>
      </w:r>
      <w:proofErr w:type="spellEnd"/>
      <w:r w:rsidRPr="004727F9">
        <w:rPr>
          <w:rFonts w:ascii="Times New Roman" w:hAnsi="Times New Roman" w:cs="Times New Roman"/>
          <w:sz w:val="24"/>
          <w:szCs w:val="24"/>
        </w:rPr>
        <w:t>;</w:t>
      </w:r>
      <w:r w:rsidR="00340A61" w:rsidRPr="004727F9">
        <w:rPr>
          <w:rFonts w:ascii="Times New Roman" w:hAnsi="Times New Roman" w:cs="Times New Roman"/>
          <w:sz w:val="24"/>
          <w:szCs w:val="24"/>
        </w:rPr>
        <w:t xml:space="preserve"> ir </w:t>
      </w:r>
      <w:r w:rsidRPr="004727F9">
        <w:rPr>
          <w:rFonts w:ascii="Times New Roman" w:hAnsi="Times New Roman" w:cs="Times New Roman"/>
          <w:sz w:val="24"/>
          <w:szCs w:val="24"/>
        </w:rPr>
        <w:t>RS-485 (OSDP);</w:t>
      </w:r>
    </w:p>
    <w:p w14:paraId="30287E7B" w14:textId="6A859069" w:rsidR="009A4515" w:rsidRPr="004727F9" w:rsidRDefault="009A4515"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lastRenderedPageBreak/>
        <w:t>Skaitytuvas privalo palaikyti OSDP protokolą.</w:t>
      </w:r>
    </w:p>
    <w:p w14:paraId="1C890D40" w14:textId="44F65907"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Funkciniai reikalavimai</w:t>
      </w:r>
    </w:p>
    <w:p w14:paraId="06EB5649" w14:textId="77777777" w:rsidR="006F079E" w:rsidRPr="004727F9" w:rsidRDefault="009A4515"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Garsiniai ir šviesiniai indikatoriai;</w:t>
      </w:r>
    </w:p>
    <w:p w14:paraId="04115AA2" w14:textId="77777777" w:rsidR="006F079E" w:rsidRPr="004727F9" w:rsidRDefault="009A4515"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Sabotažo kontrolė (</w:t>
      </w:r>
      <w:proofErr w:type="spellStart"/>
      <w:r w:rsidRPr="004727F9">
        <w:rPr>
          <w:rFonts w:ascii="Times New Roman" w:hAnsi="Times New Roman" w:cs="Times New Roman"/>
          <w:sz w:val="24"/>
          <w:szCs w:val="24"/>
        </w:rPr>
        <w:t>tamper</w:t>
      </w:r>
      <w:proofErr w:type="spellEnd"/>
      <w:r w:rsidRPr="004727F9">
        <w:rPr>
          <w:rFonts w:ascii="Times New Roman" w:hAnsi="Times New Roman" w:cs="Times New Roman"/>
          <w:sz w:val="24"/>
          <w:szCs w:val="24"/>
        </w:rPr>
        <w:t>);</w:t>
      </w:r>
    </w:p>
    <w:p w14:paraId="50CE1E8D" w14:textId="4EF76603" w:rsidR="009A4515" w:rsidRPr="004727F9" w:rsidRDefault="009A4515"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Nuskaitymo atstumas: 2–5 cm.</w:t>
      </w:r>
    </w:p>
    <w:p w14:paraId="0E76D9F2" w14:textId="73713291"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Maitinimas ir aplinka</w:t>
      </w:r>
    </w:p>
    <w:p w14:paraId="72ECD98A" w14:textId="77777777" w:rsidR="006F079E" w:rsidRPr="004727F9" w:rsidRDefault="009A4515"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Maitinimas: 12 V DC;</w:t>
      </w:r>
    </w:p>
    <w:p w14:paraId="0DB71BE5" w14:textId="77777777" w:rsidR="006F079E" w:rsidRPr="004727F9" w:rsidRDefault="009A4515"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Darbinė temperatūra: –30 °C iki +55 °C;</w:t>
      </w:r>
    </w:p>
    <w:p w14:paraId="0C0E1905" w14:textId="77777777" w:rsidR="006F079E" w:rsidRPr="004727F9" w:rsidRDefault="009A4515"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Apsaugos klasė: IP67;</w:t>
      </w:r>
    </w:p>
    <w:p w14:paraId="0093E0C6" w14:textId="10970100" w:rsidR="009A4515" w:rsidRPr="004727F9" w:rsidRDefault="009A4515"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Atsparumas smūgiams: ne mažesnis kaip IK08.</w:t>
      </w:r>
    </w:p>
    <w:p w14:paraId="05325DA8" w14:textId="5B6714A1" w:rsidR="009A4515"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Atitiktis</w:t>
      </w:r>
      <w:r w:rsidR="006F079E" w:rsidRPr="00441320">
        <w:rPr>
          <w:rFonts w:ascii="Times New Roman" w:hAnsi="Times New Roman" w:cs="Times New Roman"/>
          <w:sz w:val="24"/>
          <w:szCs w:val="24"/>
        </w:rPr>
        <w:t xml:space="preserve"> </w:t>
      </w:r>
      <w:r w:rsidRPr="00441320">
        <w:rPr>
          <w:rFonts w:ascii="Times New Roman" w:hAnsi="Times New Roman" w:cs="Times New Roman"/>
          <w:sz w:val="24"/>
          <w:szCs w:val="24"/>
        </w:rPr>
        <w:t>CE arba lygiavertis sertifikatas.</w:t>
      </w:r>
    </w:p>
    <w:p w14:paraId="3EEF81C6" w14:textId="77777777" w:rsidR="00441320" w:rsidRPr="00441320" w:rsidRDefault="00441320"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62B799DA" w14:textId="6B62B9E3" w:rsidR="00833B77" w:rsidRPr="004727F9" w:rsidRDefault="003E63A8" w:rsidP="00833B77">
      <w:pPr>
        <w:rPr>
          <w:rFonts w:ascii="Times New Roman" w:hAnsi="Times New Roman" w:cs="Times New Roman"/>
          <w:b/>
          <w:bCs/>
          <w:sz w:val="24"/>
          <w:szCs w:val="24"/>
        </w:rPr>
      </w:pPr>
      <w:r w:rsidRPr="004727F9">
        <w:rPr>
          <w:rFonts w:ascii="Times New Roman" w:hAnsi="Times New Roman" w:cs="Times New Roman"/>
          <w:b/>
          <w:bCs/>
          <w:sz w:val="24"/>
          <w:szCs w:val="24"/>
        </w:rPr>
        <w:t>2.</w:t>
      </w:r>
      <w:r w:rsidR="00833B77" w:rsidRPr="004727F9">
        <w:rPr>
          <w:rFonts w:ascii="Times New Roman" w:hAnsi="Times New Roman" w:cs="Times New Roman"/>
          <w:b/>
          <w:bCs/>
          <w:sz w:val="24"/>
          <w:szCs w:val="24"/>
        </w:rPr>
        <w:t>14. Praėjimo kontrolės skaitytuvas (su klaviatūra)</w:t>
      </w:r>
    </w:p>
    <w:p w14:paraId="16C229E8" w14:textId="77777777" w:rsidR="003E63A8"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Paskirtis - skaitytuvas skirtas naudotojų autentifikavimui praėjimo kontrolės sistemoje (kortelė + PIN) – taikomas tik ten, kur reikalingas aukštesnis saugumo lygis.</w:t>
      </w:r>
    </w:p>
    <w:p w14:paraId="7143ACA5" w14:textId="362A7B1F"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Techniniai reikalavimai</w:t>
      </w:r>
    </w:p>
    <w:p w14:paraId="4261FBA7" w14:textId="77777777" w:rsidR="00833B77" w:rsidRPr="004727F9" w:rsidRDefault="00833B77"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Veikimo dažnis: 13,56 MHz;</w:t>
      </w:r>
    </w:p>
    <w:p w14:paraId="39D35E03" w14:textId="77777777" w:rsidR="00833B77" w:rsidRPr="004727F9" w:rsidRDefault="00833B77"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 xml:space="preserve">Palaikomos kortelės: MIFARE  ir MIFARE </w:t>
      </w:r>
      <w:proofErr w:type="spellStart"/>
      <w:r w:rsidRPr="004727F9">
        <w:rPr>
          <w:rFonts w:ascii="Times New Roman" w:hAnsi="Times New Roman" w:cs="Times New Roman"/>
          <w:sz w:val="24"/>
          <w:szCs w:val="24"/>
        </w:rPr>
        <w:t>Plus</w:t>
      </w:r>
      <w:proofErr w:type="spellEnd"/>
      <w:r w:rsidRPr="004727F9">
        <w:rPr>
          <w:rFonts w:ascii="Times New Roman" w:hAnsi="Times New Roman" w:cs="Times New Roman"/>
          <w:sz w:val="24"/>
          <w:szCs w:val="24"/>
        </w:rPr>
        <w:t>;</w:t>
      </w:r>
    </w:p>
    <w:p w14:paraId="4C432D27" w14:textId="6E3D1ECC" w:rsidR="00833B77" w:rsidRPr="004727F9" w:rsidRDefault="00833B77"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Virtualių kortelių palaikymas per: NFC ir BLE (išmanieji telefonai).</w:t>
      </w:r>
    </w:p>
    <w:p w14:paraId="48280AB5" w14:textId="7F967E72"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Sąsajos</w:t>
      </w:r>
    </w:p>
    <w:p w14:paraId="2ED1002D" w14:textId="77777777" w:rsidR="00833B77" w:rsidRPr="004727F9" w:rsidRDefault="00833B77"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 xml:space="preserve">Duomenų sąsajos: </w:t>
      </w:r>
      <w:proofErr w:type="spellStart"/>
      <w:r w:rsidRPr="004727F9">
        <w:rPr>
          <w:rFonts w:ascii="Times New Roman" w:hAnsi="Times New Roman" w:cs="Times New Roman"/>
          <w:sz w:val="24"/>
          <w:szCs w:val="24"/>
        </w:rPr>
        <w:t>Wiegand</w:t>
      </w:r>
      <w:proofErr w:type="spellEnd"/>
      <w:r w:rsidRPr="004727F9">
        <w:rPr>
          <w:rFonts w:ascii="Times New Roman" w:hAnsi="Times New Roman" w:cs="Times New Roman"/>
          <w:sz w:val="24"/>
          <w:szCs w:val="24"/>
        </w:rPr>
        <w:t>; ir RS-485 (OSDP);</w:t>
      </w:r>
    </w:p>
    <w:p w14:paraId="432F9DEA" w14:textId="0BA0B1C8" w:rsidR="00833B77" w:rsidRPr="004727F9" w:rsidRDefault="00833B77"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Skaitytuvas privalo palaikyti OSDP protokolą.</w:t>
      </w:r>
    </w:p>
    <w:p w14:paraId="14CA03E2" w14:textId="62890C76"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Funkciniai reikalavimai</w:t>
      </w:r>
    </w:p>
    <w:p w14:paraId="4378B1B2" w14:textId="77777777" w:rsidR="00833B77" w:rsidRPr="004727F9" w:rsidRDefault="00833B77"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Garsiniai ir šviesiniai indikatoriai;</w:t>
      </w:r>
    </w:p>
    <w:p w14:paraId="29EED44F" w14:textId="77777777" w:rsidR="00833B77" w:rsidRPr="004727F9" w:rsidRDefault="00833B77"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Sabotažo kontrolė (</w:t>
      </w:r>
      <w:proofErr w:type="spellStart"/>
      <w:r w:rsidRPr="004727F9">
        <w:rPr>
          <w:rFonts w:ascii="Times New Roman" w:hAnsi="Times New Roman" w:cs="Times New Roman"/>
          <w:sz w:val="24"/>
          <w:szCs w:val="24"/>
        </w:rPr>
        <w:t>tamper</w:t>
      </w:r>
      <w:proofErr w:type="spellEnd"/>
      <w:r w:rsidRPr="004727F9">
        <w:rPr>
          <w:rFonts w:ascii="Times New Roman" w:hAnsi="Times New Roman" w:cs="Times New Roman"/>
          <w:sz w:val="24"/>
          <w:szCs w:val="24"/>
        </w:rPr>
        <w:t>);</w:t>
      </w:r>
    </w:p>
    <w:p w14:paraId="2503C1D5" w14:textId="7B709AC8" w:rsidR="00833B77" w:rsidRPr="004727F9" w:rsidRDefault="00833B77"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Nuskaitymo atstumas: 2–5 cm.</w:t>
      </w:r>
    </w:p>
    <w:p w14:paraId="1C2FBBDB" w14:textId="30132C5F"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Maitinimas ir aplinka</w:t>
      </w:r>
    </w:p>
    <w:p w14:paraId="7861B6C2" w14:textId="77777777" w:rsidR="00833B77" w:rsidRPr="004727F9" w:rsidRDefault="00833B77"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Maitinimas: 12 V DC;</w:t>
      </w:r>
    </w:p>
    <w:p w14:paraId="7ED70280" w14:textId="77777777" w:rsidR="00833B77" w:rsidRPr="004727F9" w:rsidRDefault="00833B77"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Darbinė temperatūra: –30 °C iki +55 °C;</w:t>
      </w:r>
    </w:p>
    <w:p w14:paraId="552F9418" w14:textId="77777777" w:rsidR="00833B77" w:rsidRPr="004727F9" w:rsidRDefault="00833B77"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Apsaugos klasė: IP67;</w:t>
      </w:r>
    </w:p>
    <w:p w14:paraId="6E46923A" w14:textId="0B4AF1EC" w:rsidR="00833B77" w:rsidRPr="004727F9" w:rsidRDefault="00833B77" w:rsidP="00441320">
      <w:pPr>
        <w:pStyle w:val="Sraopastraipa"/>
        <w:numPr>
          <w:ilvl w:val="0"/>
          <w:numId w:val="138"/>
        </w:numPr>
        <w:ind w:left="1560"/>
        <w:rPr>
          <w:rFonts w:ascii="Times New Roman" w:hAnsi="Times New Roman" w:cs="Times New Roman"/>
          <w:sz w:val="24"/>
          <w:szCs w:val="24"/>
        </w:rPr>
      </w:pPr>
      <w:r w:rsidRPr="004727F9">
        <w:rPr>
          <w:rFonts w:ascii="Times New Roman" w:hAnsi="Times New Roman" w:cs="Times New Roman"/>
          <w:sz w:val="24"/>
          <w:szCs w:val="24"/>
        </w:rPr>
        <w:t>Atsparumas smūgiams: ne mažesnis kaip IK08.</w:t>
      </w:r>
    </w:p>
    <w:p w14:paraId="475FFEF4" w14:textId="0F1078C9"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Atitiktis</w:t>
      </w:r>
      <w:r w:rsidR="003E63A8" w:rsidRPr="00441320">
        <w:rPr>
          <w:rFonts w:ascii="Times New Roman" w:hAnsi="Times New Roman" w:cs="Times New Roman"/>
          <w:sz w:val="24"/>
          <w:szCs w:val="24"/>
        </w:rPr>
        <w:t xml:space="preserve"> </w:t>
      </w:r>
      <w:r w:rsidRPr="00441320">
        <w:rPr>
          <w:rFonts w:ascii="Times New Roman" w:hAnsi="Times New Roman" w:cs="Times New Roman"/>
          <w:sz w:val="24"/>
          <w:szCs w:val="24"/>
        </w:rPr>
        <w:t>CE arba lygiavertis sertifikatas.</w:t>
      </w:r>
    </w:p>
    <w:p w14:paraId="22EC90AA" w14:textId="77777777" w:rsidR="000C2A21" w:rsidRPr="004727F9" w:rsidRDefault="000C2A21" w:rsidP="000C2A21">
      <w:pPr>
        <w:spacing w:before="100" w:beforeAutospacing="1" w:after="100" w:afterAutospacing="1" w:line="240" w:lineRule="auto"/>
        <w:rPr>
          <w:rFonts w:ascii="Times New Roman" w:eastAsia="Times New Roman" w:hAnsi="Times New Roman" w:cs="Times New Roman"/>
          <w:b/>
          <w:bCs/>
          <w:kern w:val="0"/>
          <w:sz w:val="24"/>
          <w:szCs w:val="24"/>
          <w:lang w:eastAsia="lt-LT"/>
          <w14:ligatures w14:val="none"/>
        </w:rPr>
      </w:pPr>
      <w:r w:rsidRPr="004727F9">
        <w:rPr>
          <w:rFonts w:ascii="Times New Roman" w:eastAsia="Times New Roman" w:hAnsi="Times New Roman" w:cs="Times New Roman"/>
          <w:b/>
          <w:bCs/>
          <w:kern w:val="0"/>
          <w:sz w:val="24"/>
          <w:szCs w:val="24"/>
          <w:lang w:eastAsia="lt-LT"/>
          <w14:ligatures w14:val="none"/>
        </w:rPr>
        <w:t>2.15. Apsauginės signalizacijos ir praėjimo kontrolės programinė įranga</w:t>
      </w:r>
    </w:p>
    <w:p w14:paraId="08DCD321"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Programinė įranga turi būti pritaikyta veikti ne prastesnėje kaip „Windows Server 2025“ arba lygiavertėje serverio operacinėje sistemoje.</w:t>
      </w:r>
    </w:p>
    <w:p w14:paraId="5C59056F"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 xml:space="preserve">Naudojamos duomenų bazės turi būti MS SQL Server, </w:t>
      </w:r>
      <w:proofErr w:type="spellStart"/>
      <w:r w:rsidRPr="00441320">
        <w:rPr>
          <w:rFonts w:ascii="Times New Roman" w:hAnsi="Times New Roman" w:cs="Times New Roman"/>
          <w:sz w:val="24"/>
          <w:szCs w:val="24"/>
        </w:rPr>
        <w:t>Oracle</w:t>
      </w:r>
      <w:proofErr w:type="spellEnd"/>
      <w:r w:rsidRPr="00441320">
        <w:rPr>
          <w:rFonts w:ascii="Times New Roman" w:hAnsi="Times New Roman" w:cs="Times New Roman"/>
          <w:sz w:val="24"/>
          <w:szCs w:val="24"/>
        </w:rPr>
        <w:t xml:space="preserve"> arba lygiavertės.</w:t>
      </w:r>
    </w:p>
    <w:p w14:paraId="21ED9E1E"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lastRenderedPageBreak/>
        <w:t xml:space="preserve">Programinė įranga turi būti suderinta darbui </w:t>
      </w:r>
      <w:proofErr w:type="spellStart"/>
      <w:r w:rsidRPr="00441320">
        <w:rPr>
          <w:rFonts w:ascii="Times New Roman" w:hAnsi="Times New Roman" w:cs="Times New Roman"/>
          <w:sz w:val="24"/>
          <w:szCs w:val="24"/>
        </w:rPr>
        <w:t>virtualizuotoje</w:t>
      </w:r>
      <w:proofErr w:type="spellEnd"/>
      <w:r w:rsidRPr="00441320">
        <w:rPr>
          <w:rFonts w:ascii="Times New Roman" w:hAnsi="Times New Roman" w:cs="Times New Roman"/>
          <w:sz w:val="24"/>
          <w:szCs w:val="24"/>
        </w:rPr>
        <w:t xml:space="preserve"> aplinkoje, naudojant </w:t>
      </w:r>
      <w:proofErr w:type="spellStart"/>
      <w:r w:rsidRPr="00441320">
        <w:rPr>
          <w:rFonts w:ascii="Times New Roman" w:hAnsi="Times New Roman" w:cs="Times New Roman"/>
          <w:sz w:val="24"/>
          <w:szCs w:val="24"/>
        </w:rPr>
        <w:t>Hyper</w:t>
      </w:r>
      <w:proofErr w:type="spellEnd"/>
      <w:r w:rsidRPr="00441320">
        <w:rPr>
          <w:rFonts w:ascii="Times New Roman" w:hAnsi="Times New Roman" w:cs="Times New Roman"/>
          <w:sz w:val="24"/>
          <w:szCs w:val="24"/>
        </w:rPr>
        <w:t>-V arba lygiavertę virtualizacijos platformą.</w:t>
      </w:r>
    </w:p>
    <w:p w14:paraId="452CE451"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Programos architektūra – klientas–serveris, pritaikyta sklandžiai veikti su ne mažiau kaip 60 vienalaikių darbo stočių (vartotojų programinės sąsajos naudotojų).</w:t>
      </w:r>
    </w:p>
    <w:p w14:paraId="1D6F1538"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Programinė įranga turi turėti WEB sąsają vartotojams, pritaikytą naudoti sistemos valdymo terminaluose.</w:t>
      </w:r>
    </w:p>
    <w:p w14:paraId="32D3C5F8"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Vartotojų autentifikacija turi būti galima pagal vietinius vartotojus arba per „</w:t>
      </w:r>
      <w:proofErr w:type="spellStart"/>
      <w:r w:rsidRPr="00441320">
        <w:rPr>
          <w:rFonts w:ascii="Times New Roman" w:hAnsi="Times New Roman" w:cs="Times New Roman"/>
          <w:sz w:val="24"/>
          <w:szCs w:val="24"/>
        </w:rPr>
        <w:t>Active</w:t>
      </w:r>
      <w:proofErr w:type="spellEnd"/>
      <w:r w:rsidRPr="00441320">
        <w:rPr>
          <w:rFonts w:ascii="Times New Roman" w:hAnsi="Times New Roman" w:cs="Times New Roman"/>
          <w:sz w:val="24"/>
          <w:szCs w:val="24"/>
        </w:rPr>
        <w:t xml:space="preserve"> </w:t>
      </w:r>
      <w:proofErr w:type="spellStart"/>
      <w:r w:rsidRPr="00441320">
        <w:rPr>
          <w:rFonts w:ascii="Times New Roman" w:hAnsi="Times New Roman" w:cs="Times New Roman"/>
          <w:sz w:val="24"/>
          <w:szCs w:val="24"/>
        </w:rPr>
        <w:t>Directory</w:t>
      </w:r>
      <w:proofErr w:type="spellEnd"/>
      <w:r w:rsidRPr="00441320">
        <w:rPr>
          <w:rFonts w:ascii="Times New Roman" w:hAnsi="Times New Roman" w:cs="Times New Roman"/>
          <w:sz w:val="24"/>
          <w:szCs w:val="24"/>
        </w:rPr>
        <w:t>“.</w:t>
      </w:r>
    </w:p>
    <w:p w14:paraId="4C4AA1D1"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Ryšys su kontroleriais turi būti vykdomas per tinklą, naudojant ne silpnesnį kaip 256 bitų AES šifravimą.</w:t>
      </w:r>
    </w:p>
    <w:p w14:paraId="4B8BAEEE"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Programinė įranga neturi dirbtinai riboti kontrolerių ir skaitytuvų skaičiaus (licencijavimas pagal funkcionalumą, o ne „</w:t>
      </w:r>
      <w:proofErr w:type="spellStart"/>
      <w:r w:rsidRPr="00441320">
        <w:rPr>
          <w:rFonts w:ascii="Times New Roman" w:hAnsi="Times New Roman" w:cs="Times New Roman"/>
          <w:sz w:val="24"/>
          <w:szCs w:val="24"/>
        </w:rPr>
        <w:t>hard</w:t>
      </w:r>
      <w:proofErr w:type="spellEnd"/>
      <w:r w:rsidRPr="00441320">
        <w:rPr>
          <w:rFonts w:ascii="Times New Roman" w:hAnsi="Times New Roman" w:cs="Times New Roman"/>
          <w:sz w:val="24"/>
          <w:szCs w:val="24"/>
        </w:rPr>
        <w:t>“ limitus).</w:t>
      </w:r>
    </w:p>
    <w:p w14:paraId="34C2C0CA"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Turi būti numatyta programinė sąsaja (API / SDK) vaizdo įrašymo sistemų (VMS/NVR) integravimui.</w:t>
      </w:r>
    </w:p>
    <w:p w14:paraId="5CD36B23"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Programinė įranga turi turėti šiuos modulius arba lygiavertį funkcionalumą:</w:t>
      </w:r>
    </w:p>
    <w:p w14:paraId="4684E45E" w14:textId="284643D0"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Įrangos konfigūravimas ir parametrų nustatymas:</w:t>
      </w:r>
    </w:p>
    <w:p w14:paraId="0792EE4E"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Įrangos darbo režimų parinkimas;</w:t>
      </w:r>
    </w:p>
    <w:p w14:paraId="01359ABB"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Kortelių formatų parinkimas;</w:t>
      </w:r>
    </w:p>
    <w:p w14:paraId="1866068D"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Prieigos lygių sukūrimas;</w:t>
      </w:r>
    </w:p>
    <w:p w14:paraId="274EAA55"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Tvarkaraščių sukūrimas;</w:t>
      </w:r>
    </w:p>
    <w:p w14:paraId="75761822"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Sistemos struktūros sukūrimas ir suskirstymas į grupes;</w:t>
      </w:r>
    </w:p>
    <w:p w14:paraId="0164F6D9"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APB taisyklių nustatymas;</w:t>
      </w:r>
    </w:p>
    <w:p w14:paraId="31372C7F"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Įėjimo ir išėjimo signalų nustatymas bei loginių sąveikų aprašymas;</w:t>
      </w:r>
    </w:p>
    <w:p w14:paraId="54ABE746"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Žemėlapių kūrimas ir susiejimas su įdiegta įranga;</w:t>
      </w:r>
    </w:p>
    <w:p w14:paraId="147A0609"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Operatorių ir jų teisių kūrimas;</w:t>
      </w:r>
    </w:p>
    <w:p w14:paraId="67D987AB" w14:textId="46610E9A"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Operatorių atliekamų veiksmų protokolavimo (</w:t>
      </w:r>
      <w:proofErr w:type="spellStart"/>
      <w:r w:rsidRPr="000B7AE4">
        <w:rPr>
          <w:rFonts w:ascii="Times New Roman" w:hAnsi="Times New Roman" w:cs="Times New Roman"/>
          <w:sz w:val="24"/>
          <w:szCs w:val="24"/>
        </w:rPr>
        <w:t>audit</w:t>
      </w:r>
      <w:proofErr w:type="spellEnd"/>
      <w:r w:rsidRPr="000B7AE4">
        <w:rPr>
          <w:rFonts w:ascii="Times New Roman" w:hAnsi="Times New Roman" w:cs="Times New Roman"/>
          <w:sz w:val="24"/>
          <w:szCs w:val="24"/>
        </w:rPr>
        <w:t xml:space="preserve"> </w:t>
      </w:r>
      <w:proofErr w:type="spellStart"/>
      <w:r w:rsidRPr="000B7AE4">
        <w:rPr>
          <w:rFonts w:ascii="Times New Roman" w:hAnsi="Times New Roman" w:cs="Times New Roman"/>
          <w:sz w:val="24"/>
          <w:szCs w:val="24"/>
        </w:rPr>
        <w:t>log</w:t>
      </w:r>
      <w:proofErr w:type="spellEnd"/>
      <w:r w:rsidRPr="000B7AE4">
        <w:rPr>
          <w:rFonts w:ascii="Times New Roman" w:hAnsi="Times New Roman" w:cs="Times New Roman"/>
          <w:sz w:val="24"/>
          <w:szCs w:val="24"/>
        </w:rPr>
        <w:t>) nustatymas.</w:t>
      </w:r>
    </w:p>
    <w:p w14:paraId="1F36A03D"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Stebėsena (monitoringas)</w:t>
      </w:r>
    </w:p>
    <w:p w14:paraId="0BE0B46B"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Įrangos būsenos atvaizdavimas realiuoju laiku;</w:t>
      </w:r>
    </w:p>
    <w:p w14:paraId="44FBBFE3"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Grafinis įvykių atvaizdavimas;</w:t>
      </w:r>
    </w:p>
    <w:p w14:paraId="1AC3584A"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Tekstinių pranešimų apie įvykius generavimas;</w:t>
      </w:r>
    </w:p>
    <w:p w14:paraId="37319F6A"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Įvykių apdorojimas ir atvaizdavimas pagal prioritetus;</w:t>
      </w:r>
    </w:p>
    <w:p w14:paraId="2BF92BDC"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Užraktų valdymas rankiniu režimu;</w:t>
      </w:r>
    </w:p>
    <w:p w14:paraId="62EA1BF1"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Vaizdo įrašo susiejimas su įvykiu;</w:t>
      </w:r>
    </w:p>
    <w:p w14:paraId="6F944190"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APB būsenų stebėjimas ir valdymas;</w:t>
      </w:r>
    </w:p>
    <w:p w14:paraId="59CA7C8C"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Kortelės buvimo vietos (paskutinio įvykio) nustatymas;</w:t>
      </w:r>
    </w:p>
    <w:p w14:paraId="7C480DD7" w14:textId="6F4F8C69"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Apsaugos darbuotojo maršruto („</w:t>
      </w:r>
      <w:proofErr w:type="spellStart"/>
      <w:r w:rsidRPr="000B7AE4">
        <w:rPr>
          <w:rFonts w:ascii="Times New Roman" w:hAnsi="Times New Roman" w:cs="Times New Roman"/>
          <w:sz w:val="24"/>
          <w:szCs w:val="24"/>
        </w:rPr>
        <w:t>guard</w:t>
      </w:r>
      <w:proofErr w:type="spellEnd"/>
      <w:r w:rsidRPr="000B7AE4">
        <w:rPr>
          <w:rFonts w:ascii="Times New Roman" w:hAnsi="Times New Roman" w:cs="Times New Roman"/>
          <w:sz w:val="24"/>
          <w:szCs w:val="24"/>
        </w:rPr>
        <w:t xml:space="preserve"> </w:t>
      </w:r>
      <w:proofErr w:type="spellStart"/>
      <w:r w:rsidRPr="000B7AE4">
        <w:rPr>
          <w:rFonts w:ascii="Times New Roman" w:hAnsi="Times New Roman" w:cs="Times New Roman"/>
          <w:sz w:val="24"/>
          <w:szCs w:val="24"/>
        </w:rPr>
        <w:t>tour</w:t>
      </w:r>
      <w:proofErr w:type="spellEnd"/>
      <w:r w:rsidRPr="000B7AE4">
        <w:rPr>
          <w:rFonts w:ascii="Times New Roman" w:hAnsi="Times New Roman" w:cs="Times New Roman"/>
          <w:sz w:val="24"/>
          <w:szCs w:val="24"/>
        </w:rPr>
        <w:t>“) atvaizdavimas ir kontrolė.</w:t>
      </w:r>
    </w:p>
    <w:p w14:paraId="7347E3F8"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Kortelių administravimas</w:t>
      </w:r>
    </w:p>
    <w:p w14:paraId="271529C1"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Kortelių tipų priskyrimas (nuolatinė, laikina, lankytojo ir kt.);</w:t>
      </w:r>
    </w:p>
    <w:p w14:paraId="43E97FC7"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Kortelės galiojimo / negaliojimo nustatymai;</w:t>
      </w:r>
    </w:p>
    <w:p w14:paraId="29563777"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Vartotojų grupių kūrimas;</w:t>
      </w:r>
    </w:p>
    <w:p w14:paraId="3C262D4B"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Kortelių priskyrimas vartotojams;</w:t>
      </w:r>
    </w:p>
    <w:p w14:paraId="7EB0ABF7"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lastRenderedPageBreak/>
        <w:t>Vartotojų duomenų laukų kūrimas;</w:t>
      </w:r>
    </w:p>
    <w:p w14:paraId="1E6D4C2E" w14:textId="77777777"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Vartotojų duomenų administravimas;</w:t>
      </w:r>
    </w:p>
    <w:p w14:paraId="636320A2" w14:textId="09124EFF" w:rsidR="000C2A21"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Prieigos lygių (maršrutų) priskyrimas.</w:t>
      </w:r>
    </w:p>
    <w:p w14:paraId="6CE7D42B"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Ataskaitos</w:t>
      </w:r>
    </w:p>
    <w:p w14:paraId="08A1202D" w14:textId="77777777" w:rsidR="00D82388"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Ataskaitų generavimas pagal pasirinktus kriterijus;</w:t>
      </w:r>
    </w:p>
    <w:p w14:paraId="3961B72E" w14:textId="77777777" w:rsidR="00D82388"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Filtravimas pagal vartotoją, kortelę, įvykį, laiką;</w:t>
      </w:r>
    </w:p>
    <w:p w14:paraId="2AD101D7" w14:textId="77777777" w:rsidR="00D82388"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Operatorių veiksmų ataskaitos (auditas);</w:t>
      </w:r>
    </w:p>
    <w:p w14:paraId="783F9C2B" w14:textId="606C6BEC" w:rsidR="009A4515" w:rsidRPr="000B7AE4" w:rsidRDefault="000C2A21" w:rsidP="000B7AE4">
      <w:pPr>
        <w:pStyle w:val="Sraopastraipa"/>
        <w:numPr>
          <w:ilvl w:val="0"/>
          <w:numId w:val="138"/>
        </w:numPr>
        <w:ind w:left="1560"/>
        <w:rPr>
          <w:rFonts w:ascii="Times New Roman" w:hAnsi="Times New Roman" w:cs="Times New Roman"/>
          <w:sz w:val="24"/>
          <w:szCs w:val="24"/>
        </w:rPr>
      </w:pPr>
      <w:r w:rsidRPr="000B7AE4">
        <w:rPr>
          <w:rFonts w:ascii="Times New Roman" w:hAnsi="Times New Roman" w:cs="Times New Roman"/>
          <w:sz w:val="24"/>
          <w:szCs w:val="24"/>
        </w:rPr>
        <w:t>Ataskaitų ruošinių (šablonų) kūrimas.</w:t>
      </w:r>
    </w:p>
    <w:p w14:paraId="606EDB8E" w14:textId="77777777" w:rsidR="000B7AE4" w:rsidRPr="000B7AE4" w:rsidRDefault="000B7AE4" w:rsidP="00D82388">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b/>
          <w:bCs/>
          <w:sz w:val="24"/>
          <w:szCs w:val="24"/>
        </w:rPr>
      </w:pPr>
      <w:r w:rsidRPr="000B7AE4">
        <w:rPr>
          <w:rFonts w:ascii="Times New Roman" w:eastAsia="Calibri" w:hAnsi="Times New Roman" w:cs="Times New Roman"/>
          <w:b/>
          <w:bCs/>
          <w:sz w:val="24"/>
          <w:szCs w:val="24"/>
        </w:rPr>
        <w:t>2.16. Įeigos kontrolės valdiklių parengimo integracijai į APACS reikalavimai</w:t>
      </w:r>
    </w:p>
    <w:p w14:paraId="7FFEBF45" w14:textId="77777777" w:rsidR="000B7AE4" w:rsidRDefault="000B7AE4" w:rsidP="00D82388">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sz w:val="24"/>
          <w:szCs w:val="24"/>
        </w:rPr>
      </w:pPr>
    </w:p>
    <w:p w14:paraId="2FB54C78" w14:textId="17E9D0DF" w:rsidR="00BD75F4" w:rsidRDefault="00340A61" w:rsidP="000B7AE4">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0B7AE4">
        <w:rPr>
          <w:rFonts w:ascii="Times New Roman" w:hAnsi="Times New Roman" w:cs="Times New Roman"/>
          <w:sz w:val="24"/>
          <w:szCs w:val="24"/>
        </w:rPr>
        <w:t>Prieš prijungiant valdiklius prie centralizuoto valdymo, visi diegimo, konfigūravimo ir testavimo darbai turi būti atliekami lokaliai, naudojant laikiną APACS instanciją arba kitą rangovo turimą suderinamą programinę įrangą. Rangovas privalo iš anksto suderinti įrenginių logiką ir konfigūraciją su Perkančiąja organizacija. Įranga laikoma tinkamai įdiegta tik tada, kai: valdiklių logika suderinta su Perkančiąja organizacija, jungimo schema atitinka su Užsakovu suderintą tipinę schemą, valdikliai paruošti integravimui į centrinį APACS serverį be papildomo perkonfigūravimo.</w:t>
      </w:r>
    </w:p>
    <w:p w14:paraId="53E5C2D8" w14:textId="77777777" w:rsidR="000B7AE4" w:rsidRDefault="000B7AE4" w:rsidP="000B7AE4">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6EB76F65" w14:textId="32373346" w:rsidR="000B7AE4" w:rsidRPr="000B7AE4" w:rsidRDefault="000B7AE4" w:rsidP="000B7AE4">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b/>
          <w:bCs/>
          <w:sz w:val="24"/>
          <w:szCs w:val="24"/>
        </w:rPr>
      </w:pPr>
      <w:r w:rsidRPr="000B7AE4">
        <w:rPr>
          <w:rFonts w:ascii="Times New Roman" w:eastAsia="Calibri" w:hAnsi="Times New Roman" w:cs="Times New Roman"/>
          <w:b/>
          <w:bCs/>
          <w:sz w:val="24"/>
          <w:szCs w:val="24"/>
        </w:rPr>
        <w:t>2.17. Įeigos kontrolės įrangos jungimo schemų vienodinimo reikalavimai</w:t>
      </w:r>
    </w:p>
    <w:p w14:paraId="0824DB90" w14:textId="77777777" w:rsidR="00D82388" w:rsidRPr="004727F9" w:rsidRDefault="00D82388" w:rsidP="00D82388">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sz w:val="24"/>
          <w:szCs w:val="24"/>
        </w:rPr>
      </w:pPr>
    </w:p>
    <w:p w14:paraId="10536559" w14:textId="18919F26" w:rsidR="00FC6870" w:rsidRDefault="00340A61" w:rsidP="000B7AE4">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0B7AE4">
        <w:rPr>
          <w:rFonts w:ascii="Times New Roman" w:hAnsi="Times New Roman" w:cs="Times New Roman"/>
          <w:sz w:val="24"/>
          <w:szCs w:val="24"/>
        </w:rPr>
        <w:t>Prie kiekvieno įeigos kontrolės valdiklio prijungtų įrenginių paskirtys ir jungimo logika turi būti standartizuota ir iš anksto suderinta su Perkančiąja organizacija. Pavyzdžiui: Input-1 – durų kontaktui, Input-2 – išėjimo mygtukui; Input-3 – avariniam atidarymui; Output-1 – elektromagnetinei spynai; Output-2 – optinei/garso signalizacijai ir pan. Šių principų laikymasis  privalomas visuose objektuose, siekiant užtikrinti vieningą administravimo logiką visos sistemos mastu</w:t>
      </w:r>
      <w:r w:rsidR="00EF55C0">
        <w:rPr>
          <w:rFonts w:ascii="Times New Roman" w:hAnsi="Times New Roman" w:cs="Times New Roman"/>
          <w:sz w:val="24"/>
          <w:szCs w:val="24"/>
        </w:rPr>
        <w:t>.</w:t>
      </w:r>
    </w:p>
    <w:p w14:paraId="1BFA2EAD" w14:textId="77777777" w:rsidR="000900C3" w:rsidRDefault="000900C3" w:rsidP="000B7AE4">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5006E73B" w14:textId="77777777" w:rsidR="00AE5F84" w:rsidRDefault="00AE5F84" w:rsidP="00AE5F84">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AE5F84">
        <w:rPr>
          <w:rFonts w:ascii="Times New Roman" w:hAnsi="Times New Roman" w:cs="Times New Roman"/>
          <w:b/>
          <w:bCs/>
          <w:sz w:val="24"/>
          <w:szCs w:val="24"/>
        </w:rPr>
        <w:t>2.18. Budėtojo posto monitoringo kliento darbo vieta</w:t>
      </w:r>
    </w:p>
    <w:p w14:paraId="25CE6F89" w14:textId="77777777" w:rsidR="00AE5F84" w:rsidRPr="00AE5F84" w:rsidRDefault="00AE5F84" w:rsidP="00AE5F84">
      <w:pPr>
        <w:tabs>
          <w:tab w:val="left" w:pos="993"/>
          <w:tab w:val="left" w:pos="1701"/>
        </w:tabs>
        <w:autoSpaceDE w:val="0"/>
        <w:autoSpaceDN w:val="0"/>
        <w:adjustRightInd w:val="0"/>
        <w:spacing w:after="0"/>
        <w:jc w:val="both"/>
        <w:rPr>
          <w:rFonts w:ascii="Times New Roman" w:hAnsi="Times New Roman" w:cs="Times New Roman"/>
          <w:b/>
          <w:bCs/>
          <w:sz w:val="24"/>
          <w:szCs w:val="24"/>
        </w:rPr>
      </w:pPr>
    </w:p>
    <w:p w14:paraId="33E19FA5" w14:textId="77777777" w:rsidR="00AE5F84" w:rsidRPr="00AE5F84" w:rsidRDefault="00AE5F84" w:rsidP="00AE5F84">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AE5F84">
        <w:rPr>
          <w:rFonts w:ascii="Times New Roman" w:hAnsi="Times New Roman" w:cs="Times New Roman"/>
          <w:sz w:val="24"/>
          <w:szCs w:val="24"/>
        </w:rPr>
        <w:t>Budėtojo darbo vietoje turi būti įdiegta centralizuotos praėjimo kontrolės ir apsaugos sistemų monitoringo kliento programinė įranga, kuri tiesiogiai jungiasi prie centrinio PKS/APACS serverio, skirta realaus laiko praėjimo kontrolės sistemos (PKS) ir serverinės patalpos apsaugos būsenų stebėsenai bei valdymui.</w:t>
      </w:r>
    </w:p>
    <w:p w14:paraId="6D5A553D" w14:textId="4B7391C0" w:rsidR="00AE5F84" w:rsidRDefault="00AE5F84" w:rsidP="00AE5F84">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sidRPr="00AE5F84">
        <w:rPr>
          <w:rFonts w:ascii="Times New Roman" w:hAnsi="Times New Roman" w:cs="Times New Roman"/>
          <w:sz w:val="24"/>
          <w:szCs w:val="24"/>
        </w:rPr>
        <w:t>Budėtojo posto monitoringo kliento funkcionalumas turi apimti:</w:t>
      </w:r>
    </w:p>
    <w:p w14:paraId="4D4ED46B" w14:textId="5373C005" w:rsidR="00AE5F84" w:rsidRDefault="00AE5F84" w:rsidP="00AE5F84">
      <w:pPr>
        <w:numPr>
          <w:ilvl w:val="0"/>
          <w:numId w:val="143"/>
        </w:numPr>
        <w:tabs>
          <w:tab w:val="left" w:pos="993"/>
          <w:tab w:val="left" w:pos="1701"/>
        </w:tabs>
        <w:autoSpaceDE w:val="0"/>
        <w:autoSpaceDN w:val="0"/>
        <w:adjustRightInd w:val="0"/>
        <w:spacing w:after="0"/>
        <w:jc w:val="both"/>
        <w:rPr>
          <w:rFonts w:ascii="Times New Roman" w:hAnsi="Times New Roman" w:cs="Times New Roman"/>
          <w:sz w:val="24"/>
          <w:szCs w:val="24"/>
        </w:rPr>
      </w:pPr>
      <w:r w:rsidRPr="00AE5F84">
        <w:rPr>
          <w:rFonts w:ascii="Times New Roman" w:hAnsi="Times New Roman" w:cs="Times New Roman"/>
          <w:sz w:val="24"/>
          <w:szCs w:val="24"/>
        </w:rPr>
        <w:t>PKS zonų ir durų būsenų (atidaryta / uždaryta / užrakinta) peržiūrą realiu laiku;</w:t>
      </w:r>
    </w:p>
    <w:p w14:paraId="52CB010F" w14:textId="14170DA9" w:rsidR="00AE5F84" w:rsidRDefault="00AE5F84" w:rsidP="00AE5F84">
      <w:pPr>
        <w:numPr>
          <w:ilvl w:val="0"/>
          <w:numId w:val="143"/>
        </w:numPr>
        <w:tabs>
          <w:tab w:val="left" w:pos="993"/>
          <w:tab w:val="left" w:pos="1701"/>
        </w:tabs>
        <w:autoSpaceDE w:val="0"/>
        <w:autoSpaceDN w:val="0"/>
        <w:adjustRightInd w:val="0"/>
        <w:spacing w:after="0"/>
        <w:jc w:val="both"/>
        <w:rPr>
          <w:rFonts w:ascii="Times New Roman" w:hAnsi="Times New Roman" w:cs="Times New Roman"/>
          <w:sz w:val="24"/>
          <w:szCs w:val="24"/>
        </w:rPr>
      </w:pPr>
      <w:r w:rsidRPr="00AE5F84">
        <w:rPr>
          <w:rFonts w:ascii="Times New Roman" w:hAnsi="Times New Roman" w:cs="Times New Roman"/>
          <w:sz w:val="24"/>
          <w:szCs w:val="24"/>
        </w:rPr>
        <w:t>serverinės patalpos apsaugos būsenos (apsaugota / neapsaugota / aliarmas) vizualizaciją;</w:t>
      </w:r>
    </w:p>
    <w:p w14:paraId="502DE6BD" w14:textId="79FB6343" w:rsidR="00AE5F84" w:rsidRDefault="00AE5F84" w:rsidP="00AE5F84">
      <w:pPr>
        <w:numPr>
          <w:ilvl w:val="0"/>
          <w:numId w:val="143"/>
        </w:numPr>
        <w:tabs>
          <w:tab w:val="left" w:pos="993"/>
          <w:tab w:val="left" w:pos="1701"/>
        </w:tabs>
        <w:autoSpaceDE w:val="0"/>
        <w:autoSpaceDN w:val="0"/>
        <w:adjustRightInd w:val="0"/>
        <w:spacing w:after="0"/>
        <w:jc w:val="both"/>
        <w:rPr>
          <w:rFonts w:ascii="Times New Roman" w:hAnsi="Times New Roman" w:cs="Times New Roman"/>
          <w:sz w:val="24"/>
          <w:szCs w:val="24"/>
        </w:rPr>
      </w:pPr>
      <w:r w:rsidRPr="00AE5F84">
        <w:rPr>
          <w:rFonts w:ascii="Times New Roman" w:hAnsi="Times New Roman" w:cs="Times New Roman"/>
          <w:sz w:val="24"/>
          <w:szCs w:val="24"/>
        </w:rPr>
        <w:t>galimybę budėtojui, turinčiam atitinkamas teises, per centrinę PKS valdymo sistemą</w:t>
      </w:r>
      <w:r>
        <w:rPr>
          <w:rFonts w:ascii="Times New Roman" w:hAnsi="Times New Roman" w:cs="Times New Roman"/>
          <w:sz w:val="24"/>
          <w:szCs w:val="24"/>
        </w:rPr>
        <w:t xml:space="preserve"> </w:t>
      </w:r>
      <w:r w:rsidRPr="00AE5F84">
        <w:rPr>
          <w:rFonts w:ascii="Times New Roman" w:hAnsi="Times New Roman" w:cs="Times New Roman"/>
          <w:sz w:val="24"/>
          <w:szCs w:val="24"/>
        </w:rPr>
        <w:t>nuotoliniu būdu atidaryti / uždaryti duris;</w:t>
      </w:r>
    </w:p>
    <w:p w14:paraId="09B06CEE" w14:textId="34A85B7F" w:rsidR="00AE5F84" w:rsidRDefault="00AE5F84" w:rsidP="00AE5F84">
      <w:pPr>
        <w:numPr>
          <w:ilvl w:val="0"/>
          <w:numId w:val="143"/>
        </w:numPr>
        <w:tabs>
          <w:tab w:val="left" w:pos="993"/>
          <w:tab w:val="left" w:pos="1701"/>
        </w:tabs>
        <w:autoSpaceDE w:val="0"/>
        <w:autoSpaceDN w:val="0"/>
        <w:adjustRightInd w:val="0"/>
        <w:spacing w:after="0"/>
        <w:jc w:val="both"/>
        <w:rPr>
          <w:rFonts w:ascii="Times New Roman" w:hAnsi="Times New Roman" w:cs="Times New Roman"/>
          <w:sz w:val="24"/>
          <w:szCs w:val="24"/>
        </w:rPr>
      </w:pPr>
      <w:r w:rsidRPr="00AE5F84">
        <w:rPr>
          <w:rFonts w:ascii="Times New Roman" w:hAnsi="Times New Roman" w:cs="Times New Roman"/>
          <w:sz w:val="24"/>
          <w:szCs w:val="24"/>
        </w:rPr>
        <w:t>aliarmų, gedimų ir įvykių peržiūrą bei patvirtinimą (</w:t>
      </w:r>
      <w:proofErr w:type="spellStart"/>
      <w:r w:rsidRPr="00AE5F84">
        <w:rPr>
          <w:rFonts w:ascii="Times New Roman" w:hAnsi="Times New Roman" w:cs="Times New Roman"/>
          <w:sz w:val="24"/>
          <w:szCs w:val="24"/>
        </w:rPr>
        <w:t>acknowledge</w:t>
      </w:r>
      <w:proofErr w:type="spellEnd"/>
      <w:r w:rsidRPr="00AE5F84">
        <w:rPr>
          <w:rFonts w:ascii="Times New Roman" w:hAnsi="Times New Roman" w:cs="Times New Roman"/>
          <w:sz w:val="24"/>
          <w:szCs w:val="24"/>
        </w:rPr>
        <w:t>) budėtojo poste;</w:t>
      </w:r>
    </w:p>
    <w:p w14:paraId="71B65547" w14:textId="370A7555" w:rsidR="00AE5F84" w:rsidRDefault="00AE5F84" w:rsidP="00AE5F84">
      <w:pPr>
        <w:numPr>
          <w:ilvl w:val="0"/>
          <w:numId w:val="143"/>
        </w:numPr>
        <w:tabs>
          <w:tab w:val="left" w:pos="993"/>
          <w:tab w:val="left" w:pos="1701"/>
        </w:tabs>
        <w:autoSpaceDE w:val="0"/>
        <w:autoSpaceDN w:val="0"/>
        <w:adjustRightInd w:val="0"/>
        <w:spacing w:after="0"/>
        <w:jc w:val="both"/>
        <w:rPr>
          <w:rFonts w:ascii="Times New Roman" w:hAnsi="Times New Roman" w:cs="Times New Roman"/>
          <w:sz w:val="24"/>
          <w:szCs w:val="24"/>
        </w:rPr>
      </w:pPr>
      <w:r w:rsidRPr="00AE5F84">
        <w:rPr>
          <w:rFonts w:ascii="Times New Roman" w:hAnsi="Times New Roman" w:cs="Times New Roman"/>
          <w:sz w:val="24"/>
          <w:szCs w:val="24"/>
        </w:rPr>
        <w:t>įvykių istorijos peržiūrą ir paiešką pagal laiką, zoną ar duris.</w:t>
      </w:r>
    </w:p>
    <w:p w14:paraId="7AF28AE9" w14:textId="77777777" w:rsidR="00AE5F84" w:rsidRPr="00AE5F84" w:rsidRDefault="00AE5F84" w:rsidP="00AE5F84">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AE5F84">
        <w:rPr>
          <w:rFonts w:ascii="Times New Roman" w:hAnsi="Times New Roman" w:cs="Times New Roman"/>
          <w:sz w:val="24"/>
          <w:szCs w:val="24"/>
        </w:rPr>
        <w:t>Budėtojo posto monitoringo kliento naudotojo teisės turi būti valdomos pagal rolę (RBAC), užtikrinant, kad budėtojas galėtų vykdyti tik jam priskirtas funkcijas.</w:t>
      </w:r>
    </w:p>
    <w:p w14:paraId="5BC967A5" w14:textId="77777777" w:rsidR="003160B0" w:rsidRDefault="003160B0"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59B09AE4" w14:textId="77777777" w:rsidR="00740BB3" w:rsidRDefault="00740BB3"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2D4FA034" w14:textId="77777777" w:rsidR="00740BB3" w:rsidRDefault="00740BB3"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1AE980DB" w14:textId="023F1C6D" w:rsidR="00EF55C0" w:rsidRPr="00EF55C0" w:rsidRDefault="00EF55C0"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EF55C0">
        <w:rPr>
          <w:rFonts w:ascii="Times New Roman" w:eastAsia="Calibri" w:hAnsi="Times New Roman" w:cs="Times New Roman"/>
          <w:b/>
          <w:bCs/>
          <w:sz w:val="24"/>
          <w:szCs w:val="24"/>
        </w:rPr>
        <w:lastRenderedPageBreak/>
        <w:t>3. Serverinės patalpos papildoma apsaugos signalizacija</w:t>
      </w:r>
    </w:p>
    <w:p w14:paraId="0527B4B1" w14:textId="77777777" w:rsidR="00EF55C0" w:rsidRDefault="00EF55C0"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26A8D3A1" w14:textId="6A1FDAC5"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3.1. Taikymo apimtis ir architektūra</w:t>
      </w:r>
    </w:p>
    <w:p w14:paraId="3C905841" w14:textId="77777777"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p>
    <w:p w14:paraId="4024A95C" w14:textId="59D9895E" w:rsidR="00EF55C0" w:rsidRDefault="008A60D9"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8A60D9">
        <w:rPr>
          <w:rFonts w:ascii="Times New Roman" w:hAnsi="Times New Roman" w:cs="Times New Roman"/>
          <w:sz w:val="24"/>
          <w:szCs w:val="24"/>
        </w:rPr>
        <w:t>Serverinės patalpos apsaugos sprendiniai priskiriami padidinto saugumo zonai (</w:t>
      </w:r>
      <w:proofErr w:type="spellStart"/>
      <w:r w:rsidRPr="008A60D9">
        <w:rPr>
          <w:rFonts w:ascii="Times New Roman" w:hAnsi="Times New Roman" w:cs="Times New Roman"/>
          <w:sz w:val="24"/>
          <w:szCs w:val="24"/>
        </w:rPr>
        <w:t>high</w:t>
      </w:r>
      <w:proofErr w:type="spellEnd"/>
      <w:r w:rsidRPr="008A60D9">
        <w:rPr>
          <w:rFonts w:ascii="Times New Roman" w:hAnsi="Times New Roman" w:cs="Times New Roman"/>
          <w:sz w:val="24"/>
          <w:szCs w:val="24"/>
        </w:rPr>
        <w:t xml:space="preserve"> </w:t>
      </w:r>
      <w:proofErr w:type="spellStart"/>
      <w:r w:rsidRPr="008A60D9">
        <w:rPr>
          <w:rFonts w:ascii="Times New Roman" w:hAnsi="Times New Roman" w:cs="Times New Roman"/>
          <w:sz w:val="24"/>
          <w:szCs w:val="24"/>
        </w:rPr>
        <w:t>security</w:t>
      </w:r>
      <w:proofErr w:type="spellEnd"/>
      <w:r w:rsidRPr="008A60D9">
        <w:rPr>
          <w:rFonts w:ascii="Times New Roman" w:hAnsi="Times New Roman" w:cs="Times New Roman"/>
          <w:sz w:val="24"/>
          <w:szCs w:val="24"/>
        </w:rPr>
        <w:t xml:space="preserve"> </w:t>
      </w:r>
      <w:proofErr w:type="spellStart"/>
      <w:r w:rsidRPr="008A60D9">
        <w:rPr>
          <w:rFonts w:ascii="Times New Roman" w:hAnsi="Times New Roman" w:cs="Times New Roman"/>
          <w:sz w:val="24"/>
          <w:szCs w:val="24"/>
        </w:rPr>
        <w:t>zone</w:t>
      </w:r>
      <w:proofErr w:type="spellEnd"/>
      <w:r w:rsidRPr="008A60D9">
        <w:rPr>
          <w:rFonts w:ascii="Times New Roman" w:hAnsi="Times New Roman" w:cs="Times New Roman"/>
          <w:sz w:val="24"/>
          <w:szCs w:val="24"/>
        </w:rPr>
        <w:t xml:space="preserve">). </w:t>
      </w:r>
      <w:r w:rsidR="00EF55C0" w:rsidRPr="00EF55C0">
        <w:rPr>
          <w:rFonts w:ascii="Times New Roman" w:hAnsi="Times New Roman" w:cs="Times New Roman"/>
          <w:sz w:val="24"/>
          <w:szCs w:val="24"/>
        </w:rPr>
        <w:t>Serverinės patalpai numatoma papildoma fizinė apsauga, realizuojama įeigos kontrolės sistemos (PKS) valdiklio pagrindu.</w:t>
      </w:r>
    </w:p>
    <w:p w14:paraId="2C2A3835" w14:textId="77777777" w:rsid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EF55C0">
        <w:rPr>
          <w:rFonts w:ascii="Times New Roman" w:hAnsi="Times New Roman" w:cs="Times New Roman"/>
          <w:sz w:val="24"/>
          <w:szCs w:val="24"/>
        </w:rPr>
        <w:t>Apsaugos funkcijos veikia lokaliai per PKS valdiklį, tačiau visa konfigūracija, apsaugos režimų valdymas, įvykių stebėsena ir auditas vykdomi centralizuotai per centrinę PKS (APACS) sistemą.</w:t>
      </w:r>
      <w:r>
        <w:rPr>
          <w:rFonts w:ascii="Times New Roman" w:hAnsi="Times New Roman" w:cs="Times New Roman"/>
          <w:sz w:val="24"/>
          <w:szCs w:val="24"/>
        </w:rPr>
        <w:t xml:space="preserve"> </w:t>
      </w:r>
    </w:p>
    <w:p w14:paraId="707E0928" w14:textId="40F25817" w:rsidR="00EF55C0" w:rsidRP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EF55C0">
        <w:rPr>
          <w:rFonts w:ascii="Times New Roman" w:hAnsi="Times New Roman" w:cs="Times New Roman"/>
          <w:sz w:val="24"/>
          <w:szCs w:val="24"/>
        </w:rPr>
        <w:t>Atskira apsaugos signalizacijos centralė serverinei nenumatoma.</w:t>
      </w:r>
    </w:p>
    <w:p w14:paraId="55F37C5C" w14:textId="77777777" w:rsidR="00EF55C0" w:rsidRDefault="00EF55C0"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29AE9A86" w14:textId="55DA38F3" w:rsidR="00EF55C0" w:rsidRDefault="00EF55C0"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EF55C0">
        <w:rPr>
          <w:rFonts w:ascii="Times New Roman" w:eastAsia="Calibri" w:hAnsi="Times New Roman" w:cs="Times New Roman"/>
          <w:b/>
          <w:bCs/>
          <w:sz w:val="24"/>
          <w:szCs w:val="24"/>
        </w:rPr>
        <w:t>3.2. Apsaugos elementai (jutikliai ir signalizacija)</w:t>
      </w:r>
    </w:p>
    <w:p w14:paraId="596D5A97" w14:textId="77777777" w:rsidR="00EF55C0" w:rsidRP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7FD82410" w14:textId="45A4AC28" w:rsid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EF55C0">
        <w:rPr>
          <w:rFonts w:ascii="Times New Roman" w:hAnsi="Times New Roman" w:cs="Times New Roman"/>
          <w:sz w:val="24"/>
          <w:szCs w:val="24"/>
        </w:rPr>
        <w:t>Serverinės patalpos papildomai apsaugai turi būti naudojami šie įrenginiai:</w:t>
      </w:r>
    </w:p>
    <w:p w14:paraId="6FA71683" w14:textId="77777777"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sz w:val="24"/>
          <w:szCs w:val="24"/>
        </w:rPr>
      </w:pPr>
    </w:p>
    <w:p w14:paraId="1EBA7EA9" w14:textId="77777777"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3.2.1. Dvigubos technologijos judesio detektorius su uždengimo aptikimu (PIR + MW)</w:t>
      </w:r>
    </w:p>
    <w:p w14:paraId="7399E572" w14:textId="77777777" w:rsidR="00EF55C0" w:rsidRPr="00EF55C0" w:rsidRDefault="00EF55C0" w:rsidP="00EF55C0">
      <w:pPr>
        <w:numPr>
          <w:ilvl w:val="0"/>
          <w:numId w:val="143"/>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dviejų technologijų (pasyvių IR + mikrobangų) judesio detektorius;</w:t>
      </w:r>
    </w:p>
    <w:p w14:paraId="72042E43" w14:textId="77777777" w:rsidR="00EF55C0" w:rsidRPr="00EF55C0" w:rsidRDefault="00EF55C0" w:rsidP="00EF55C0">
      <w:pPr>
        <w:numPr>
          <w:ilvl w:val="0"/>
          <w:numId w:val="143"/>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su uždengimo (</w:t>
      </w:r>
      <w:proofErr w:type="spellStart"/>
      <w:r w:rsidRPr="00EF55C0">
        <w:rPr>
          <w:rFonts w:ascii="Times New Roman" w:hAnsi="Times New Roman" w:cs="Times New Roman"/>
          <w:sz w:val="24"/>
          <w:szCs w:val="24"/>
        </w:rPr>
        <w:t>anti-masking</w:t>
      </w:r>
      <w:proofErr w:type="spellEnd"/>
      <w:r w:rsidRPr="00EF55C0">
        <w:rPr>
          <w:rFonts w:ascii="Times New Roman" w:hAnsi="Times New Roman" w:cs="Times New Roman"/>
          <w:sz w:val="24"/>
          <w:szCs w:val="24"/>
        </w:rPr>
        <w:t>) aptikimo funkcija;</w:t>
      </w:r>
    </w:p>
    <w:p w14:paraId="256FB741" w14:textId="77777777" w:rsidR="00EF55C0" w:rsidRPr="00EF55C0" w:rsidRDefault="00EF55C0" w:rsidP="00EF55C0">
      <w:pPr>
        <w:numPr>
          <w:ilvl w:val="0"/>
          <w:numId w:val="143"/>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judesio aptikimo zona – ne mažiau kaip 12–14 m, ≥ 90°;</w:t>
      </w:r>
    </w:p>
    <w:p w14:paraId="49D5F647" w14:textId="77777777" w:rsidR="00EF55C0" w:rsidRPr="00EF55C0" w:rsidRDefault="00EF55C0" w:rsidP="00EF55C0">
      <w:pPr>
        <w:numPr>
          <w:ilvl w:val="0"/>
          <w:numId w:val="143"/>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automatinė temperatūros kompensacija ir skaitmeninis signalo apdorojimas;</w:t>
      </w:r>
    </w:p>
    <w:p w14:paraId="3055EE71" w14:textId="77777777" w:rsidR="00EF55C0" w:rsidRPr="00EF55C0" w:rsidRDefault="00EF55C0" w:rsidP="00EF55C0">
      <w:pPr>
        <w:numPr>
          <w:ilvl w:val="0"/>
          <w:numId w:val="143"/>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atsparumas ryškiai šviesai ir klaidingiems suveikimams;</w:t>
      </w:r>
    </w:p>
    <w:p w14:paraId="6BA9270F" w14:textId="77777777" w:rsidR="00EF55C0" w:rsidRDefault="00EF55C0" w:rsidP="00EF55C0">
      <w:pPr>
        <w:numPr>
          <w:ilvl w:val="0"/>
          <w:numId w:val="143"/>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atskiri aliarmo ir sabotažo (</w:t>
      </w:r>
      <w:proofErr w:type="spellStart"/>
      <w:r w:rsidRPr="00EF55C0">
        <w:rPr>
          <w:rFonts w:ascii="Times New Roman" w:hAnsi="Times New Roman" w:cs="Times New Roman"/>
          <w:sz w:val="24"/>
          <w:szCs w:val="24"/>
        </w:rPr>
        <w:t>tamper</w:t>
      </w:r>
      <w:proofErr w:type="spellEnd"/>
      <w:r w:rsidRPr="00EF55C0">
        <w:rPr>
          <w:rFonts w:ascii="Times New Roman" w:hAnsi="Times New Roman" w:cs="Times New Roman"/>
          <w:sz w:val="24"/>
          <w:szCs w:val="24"/>
        </w:rPr>
        <w:t>) išėjimai.</w:t>
      </w:r>
    </w:p>
    <w:p w14:paraId="3ED0AC4D" w14:textId="77777777" w:rsidR="00EF55C0" w:rsidRPr="00EF55C0" w:rsidRDefault="00EF55C0" w:rsidP="00EF55C0">
      <w:pPr>
        <w:tabs>
          <w:tab w:val="left" w:pos="993"/>
          <w:tab w:val="left" w:pos="1701"/>
        </w:tabs>
        <w:autoSpaceDE w:val="0"/>
        <w:autoSpaceDN w:val="0"/>
        <w:adjustRightInd w:val="0"/>
        <w:spacing w:after="0"/>
        <w:ind w:left="720"/>
        <w:jc w:val="both"/>
        <w:rPr>
          <w:rFonts w:ascii="Times New Roman" w:hAnsi="Times New Roman" w:cs="Times New Roman"/>
          <w:sz w:val="24"/>
          <w:szCs w:val="24"/>
        </w:rPr>
      </w:pPr>
    </w:p>
    <w:p w14:paraId="534C6BA0" w14:textId="77777777"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3.2.2. Durų uždarymo / atidarymo kontrolės jutiklis</w:t>
      </w:r>
    </w:p>
    <w:p w14:paraId="35C9B8A9" w14:textId="77777777" w:rsidR="00EF55C0" w:rsidRPr="00EF55C0" w:rsidRDefault="00EF55C0" w:rsidP="00EF55C0">
      <w:pPr>
        <w:numPr>
          <w:ilvl w:val="0"/>
          <w:numId w:val="144"/>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durų būsenos (atidaryta / uždaryta) kontrolės jutiklis;</w:t>
      </w:r>
    </w:p>
    <w:p w14:paraId="16BDF594" w14:textId="77777777" w:rsidR="00EF55C0" w:rsidRPr="00EF55C0" w:rsidRDefault="00EF55C0" w:rsidP="00EF55C0">
      <w:pPr>
        <w:numPr>
          <w:ilvl w:val="0"/>
          <w:numId w:val="144"/>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gali būti realizuotas magnetiniu kontaktu arba lygiaverčiu durų padėties jutikliu;</w:t>
      </w:r>
    </w:p>
    <w:p w14:paraId="1082DB80" w14:textId="77777777" w:rsidR="00EF55C0" w:rsidRPr="00EF55C0" w:rsidRDefault="00EF55C0" w:rsidP="00EF55C0">
      <w:pPr>
        <w:numPr>
          <w:ilvl w:val="0"/>
          <w:numId w:val="144"/>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su sabotažo (</w:t>
      </w:r>
      <w:proofErr w:type="spellStart"/>
      <w:r w:rsidRPr="00EF55C0">
        <w:rPr>
          <w:rFonts w:ascii="Times New Roman" w:hAnsi="Times New Roman" w:cs="Times New Roman"/>
          <w:sz w:val="24"/>
          <w:szCs w:val="24"/>
        </w:rPr>
        <w:t>tamper</w:t>
      </w:r>
      <w:proofErr w:type="spellEnd"/>
      <w:r w:rsidRPr="00EF55C0">
        <w:rPr>
          <w:rFonts w:ascii="Times New Roman" w:hAnsi="Times New Roman" w:cs="Times New Roman"/>
          <w:sz w:val="24"/>
          <w:szCs w:val="24"/>
        </w:rPr>
        <w:t>) apsauga;</w:t>
      </w:r>
    </w:p>
    <w:p w14:paraId="072B81D7" w14:textId="77777777" w:rsidR="00EF55C0" w:rsidRDefault="00EF55C0" w:rsidP="00EF55C0">
      <w:pPr>
        <w:numPr>
          <w:ilvl w:val="0"/>
          <w:numId w:val="144"/>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skirta naudoti patalpoms su ribota prieiga (serverinei).</w:t>
      </w:r>
    </w:p>
    <w:p w14:paraId="44AA15F6" w14:textId="77777777" w:rsidR="00EF55C0" w:rsidRPr="00EF55C0" w:rsidRDefault="00EF55C0" w:rsidP="00EF55C0">
      <w:pPr>
        <w:tabs>
          <w:tab w:val="left" w:pos="993"/>
          <w:tab w:val="left" w:pos="1701"/>
        </w:tabs>
        <w:autoSpaceDE w:val="0"/>
        <w:autoSpaceDN w:val="0"/>
        <w:adjustRightInd w:val="0"/>
        <w:spacing w:after="0"/>
        <w:ind w:left="720"/>
        <w:jc w:val="both"/>
        <w:rPr>
          <w:rFonts w:ascii="Times New Roman" w:hAnsi="Times New Roman" w:cs="Times New Roman"/>
          <w:sz w:val="24"/>
          <w:szCs w:val="24"/>
        </w:rPr>
      </w:pPr>
    </w:p>
    <w:p w14:paraId="2B20BB65" w14:textId="77777777"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3.2.3. Vidinė garsinė signalizacijos sirena</w:t>
      </w:r>
    </w:p>
    <w:p w14:paraId="21C1E490" w14:textId="77777777" w:rsidR="00EF55C0" w:rsidRPr="00EF55C0" w:rsidRDefault="00EF55C0" w:rsidP="00EF55C0">
      <w:pPr>
        <w:numPr>
          <w:ilvl w:val="0"/>
          <w:numId w:val="145"/>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vidinė sirena lokaliam aliarmui serverinės patalpoje;</w:t>
      </w:r>
    </w:p>
    <w:p w14:paraId="266A3E1B" w14:textId="77777777" w:rsidR="00EF55C0" w:rsidRPr="00EF55C0" w:rsidRDefault="00EF55C0" w:rsidP="00EF55C0">
      <w:pPr>
        <w:numPr>
          <w:ilvl w:val="0"/>
          <w:numId w:val="145"/>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 xml:space="preserve">garsumas – ne mažiau kaip 100 </w:t>
      </w:r>
      <w:proofErr w:type="spellStart"/>
      <w:r w:rsidRPr="00EF55C0">
        <w:rPr>
          <w:rFonts w:ascii="Times New Roman" w:hAnsi="Times New Roman" w:cs="Times New Roman"/>
          <w:sz w:val="24"/>
          <w:szCs w:val="24"/>
        </w:rPr>
        <w:t>dB</w:t>
      </w:r>
      <w:proofErr w:type="spellEnd"/>
      <w:r w:rsidRPr="00EF55C0">
        <w:rPr>
          <w:rFonts w:ascii="Times New Roman" w:hAnsi="Times New Roman" w:cs="Times New Roman"/>
          <w:sz w:val="24"/>
          <w:szCs w:val="24"/>
        </w:rPr>
        <w:t xml:space="preserve"> (1 m atstumu);</w:t>
      </w:r>
    </w:p>
    <w:p w14:paraId="54DD6AD3" w14:textId="77777777" w:rsidR="00EF55C0" w:rsidRPr="00EF55C0" w:rsidRDefault="00EF55C0" w:rsidP="00EF55C0">
      <w:pPr>
        <w:numPr>
          <w:ilvl w:val="0"/>
          <w:numId w:val="145"/>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su sabotažo (</w:t>
      </w:r>
      <w:proofErr w:type="spellStart"/>
      <w:r w:rsidRPr="00EF55C0">
        <w:rPr>
          <w:rFonts w:ascii="Times New Roman" w:hAnsi="Times New Roman" w:cs="Times New Roman"/>
          <w:sz w:val="24"/>
          <w:szCs w:val="24"/>
        </w:rPr>
        <w:t>tamper</w:t>
      </w:r>
      <w:proofErr w:type="spellEnd"/>
      <w:r w:rsidRPr="00EF55C0">
        <w:rPr>
          <w:rFonts w:ascii="Times New Roman" w:hAnsi="Times New Roman" w:cs="Times New Roman"/>
          <w:sz w:val="24"/>
          <w:szCs w:val="24"/>
        </w:rPr>
        <w:t>) kontaktu;</w:t>
      </w:r>
    </w:p>
    <w:p w14:paraId="4D57F266" w14:textId="77777777" w:rsidR="00EF55C0" w:rsidRDefault="00EF55C0" w:rsidP="00EF55C0">
      <w:pPr>
        <w:numPr>
          <w:ilvl w:val="0"/>
          <w:numId w:val="145"/>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skirta nuolatiniam 24/7 darbui.</w:t>
      </w:r>
    </w:p>
    <w:p w14:paraId="038D789A" w14:textId="77777777" w:rsidR="00EF55C0" w:rsidRPr="00EF55C0" w:rsidRDefault="00EF55C0" w:rsidP="00EF55C0">
      <w:pPr>
        <w:tabs>
          <w:tab w:val="left" w:pos="993"/>
          <w:tab w:val="left" w:pos="1701"/>
        </w:tabs>
        <w:autoSpaceDE w:val="0"/>
        <w:autoSpaceDN w:val="0"/>
        <w:adjustRightInd w:val="0"/>
        <w:spacing w:after="0"/>
        <w:ind w:left="720"/>
        <w:jc w:val="both"/>
        <w:rPr>
          <w:rFonts w:ascii="Times New Roman" w:hAnsi="Times New Roman" w:cs="Times New Roman"/>
          <w:sz w:val="24"/>
          <w:szCs w:val="24"/>
        </w:rPr>
      </w:pPr>
    </w:p>
    <w:p w14:paraId="41FB136A" w14:textId="77777777"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3.2.4. Lauko sirena su blykste</w:t>
      </w:r>
    </w:p>
    <w:p w14:paraId="5824939C" w14:textId="77777777" w:rsidR="00EF55C0" w:rsidRPr="00EF55C0" w:rsidRDefault="00EF55C0" w:rsidP="00EF55C0">
      <w:pPr>
        <w:numPr>
          <w:ilvl w:val="0"/>
          <w:numId w:val="146"/>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lauko sirena su optine (šviesos) signalizacija;</w:t>
      </w:r>
    </w:p>
    <w:p w14:paraId="0E3FBA2A" w14:textId="77777777" w:rsidR="00EF55C0" w:rsidRPr="00EF55C0" w:rsidRDefault="00EF55C0" w:rsidP="00EF55C0">
      <w:pPr>
        <w:numPr>
          <w:ilvl w:val="0"/>
          <w:numId w:val="146"/>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 xml:space="preserve">garsumas – ne mažiau kaip 115–120 </w:t>
      </w:r>
      <w:proofErr w:type="spellStart"/>
      <w:r w:rsidRPr="00EF55C0">
        <w:rPr>
          <w:rFonts w:ascii="Times New Roman" w:hAnsi="Times New Roman" w:cs="Times New Roman"/>
          <w:sz w:val="24"/>
          <w:szCs w:val="24"/>
        </w:rPr>
        <w:t>dB</w:t>
      </w:r>
      <w:proofErr w:type="spellEnd"/>
      <w:r w:rsidRPr="00EF55C0">
        <w:rPr>
          <w:rFonts w:ascii="Times New Roman" w:hAnsi="Times New Roman" w:cs="Times New Roman"/>
          <w:sz w:val="24"/>
          <w:szCs w:val="24"/>
        </w:rPr>
        <w:t xml:space="preserve"> (1 m atstumu);</w:t>
      </w:r>
    </w:p>
    <w:p w14:paraId="3DD5A5B7" w14:textId="77777777" w:rsidR="00EF55C0" w:rsidRPr="00EF55C0" w:rsidRDefault="00EF55C0" w:rsidP="00EF55C0">
      <w:pPr>
        <w:numPr>
          <w:ilvl w:val="0"/>
          <w:numId w:val="146"/>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su sabotažo apsauga nuo atidarymo ir nuėmimo;</w:t>
      </w:r>
    </w:p>
    <w:p w14:paraId="484329C2" w14:textId="77777777" w:rsidR="00EF55C0" w:rsidRPr="00EF55C0" w:rsidRDefault="00EF55C0" w:rsidP="00EF55C0">
      <w:pPr>
        <w:numPr>
          <w:ilvl w:val="0"/>
          <w:numId w:val="146"/>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atspari aplinkos poveikiui (IP klasė ne žemesnė kaip IP54–IP65);</w:t>
      </w:r>
    </w:p>
    <w:p w14:paraId="53A5CDDE" w14:textId="77777777" w:rsidR="00EF55C0" w:rsidRPr="00EF55C0" w:rsidRDefault="00EF55C0" w:rsidP="00EF55C0">
      <w:pPr>
        <w:numPr>
          <w:ilvl w:val="0"/>
          <w:numId w:val="146"/>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skirta aliarmo eskalavimui ir vizualiam įspėjimui.</w:t>
      </w:r>
    </w:p>
    <w:p w14:paraId="6DD03E62" w14:textId="77777777"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p>
    <w:p w14:paraId="3B85EF8F" w14:textId="77777777" w:rsidR="00740BB3" w:rsidRDefault="00740BB3"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p>
    <w:p w14:paraId="0AA2004A" w14:textId="03F1C99D"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lastRenderedPageBreak/>
        <w:t>3.3. Apsaugos režimo valdymo logika</w:t>
      </w:r>
    </w:p>
    <w:p w14:paraId="725F4DE0" w14:textId="77777777"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sz w:val="24"/>
          <w:szCs w:val="24"/>
        </w:rPr>
      </w:pPr>
    </w:p>
    <w:p w14:paraId="3C3B2245" w14:textId="77777777" w:rsid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EF55C0">
        <w:rPr>
          <w:rFonts w:ascii="Times New Roman" w:hAnsi="Times New Roman" w:cs="Times New Roman"/>
          <w:sz w:val="24"/>
          <w:szCs w:val="24"/>
        </w:rPr>
        <w:t>Serverinės patalpos apsaugos režimo įjungimas ir išjungimas turi būti vykdomas per PKS/APACS, naudojant dviejų veiksnių autentifikavimą (kortelė + PIN).</w:t>
      </w:r>
    </w:p>
    <w:p w14:paraId="1AD7A80D" w14:textId="1C06641B" w:rsidR="00EF55C0" w:rsidRP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EF55C0">
        <w:rPr>
          <w:rFonts w:ascii="Times New Roman" w:hAnsi="Times New Roman" w:cs="Times New Roman"/>
          <w:sz w:val="24"/>
          <w:szCs w:val="24"/>
        </w:rPr>
        <w:t>Papildomai gali būti taikoma:</w:t>
      </w:r>
    </w:p>
    <w:p w14:paraId="5E56AB80" w14:textId="77777777" w:rsidR="00EF55C0" w:rsidRPr="00EF55C0" w:rsidRDefault="00EF55C0" w:rsidP="00EF55C0">
      <w:pPr>
        <w:numPr>
          <w:ilvl w:val="0"/>
          <w:numId w:val="146"/>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dvigubo kortelės prabraukimo logika apsaugos režimo keitimui;</w:t>
      </w:r>
    </w:p>
    <w:p w14:paraId="3DFE30DB" w14:textId="77777777" w:rsidR="00EF55C0" w:rsidRPr="00EF55C0" w:rsidRDefault="00EF55C0" w:rsidP="00EF55C0">
      <w:pPr>
        <w:numPr>
          <w:ilvl w:val="0"/>
          <w:numId w:val="146"/>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arba atskiras virtualus „apsaugos režimo“ valdymo elementas APACS sistemoje.</w:t>
      </w:r>
    </w:p>
    <w:p w14:paraId="34ED5053" w14:textId="77777777" w:rsidR="00EF55C0" w:rsidRPr="00EF55C0" w:rsidRDefault="00EF55C0" w:rsidP="00EF55C0">
      <w:pPr>
        <w:tabs>
          <w:tab w:val="left" w:pos="993"/>
          <w:tab w:val="left" w:pos="1701"/>
        </w:tabs>
        <w:autoSpaceDE w:val="0"/>
        <w:autoSpaceDN w:val="0"/>
        <w:adjustRightInd w:val="0"/>
        <w:spacing w:after="0"/>
        <w:ind w:left="720"/>
        <w:jc w:val="both"/>
        <w:rPr>
          <w:rFonts w:ascii="Times New Roman" w:hAnsi="Times New Roman" w:cs="Times New Roman"/>
          <w:sz w:val="24"/>
          <w:szCs w:val="24"/>
        </w:rPr>
      </w:pPr>
    </w:p>
    <w:p w14:paraId="0C071172" w14:textId="77777777"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3.4. Įvykių registravimas ir reagavimas</w:t>
      </w:r>
    </w:p>
    <w:p w14:paraId="5BA515DA" w14:textId="776580B2"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br/>
        <w:t>Suveikus judesio detektoriui ar durų būsenos jutikliui serverinėje:</w:t>
      </w:r>
    </w:p>
    <w:p w14:paraId="6744334B" w14:textId="77777777" w:rsidR="00EF55C0" w:rsidRPr="00EF55C0" w:rsidRDefault="00EF55C0" w:rsidP="00EF55C0">
      <w:pPr>
        <w:numPr>
          <w:ilvl w:val="0"/>
          <w:numId w:val="148"/>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generuojamas aliarmo įvykis APACS sistemoje;</w:t>
      </w:r>
    </w:p>
    <w:p w14:paraId="3E70C20D" w14:textId="77777777" w:rsidR="00EF55C0" w:rsidRPr="00EF55C0" w:rsidRDefault="00EF55C0" w:rsidP="00EF55C0">
      <w:pPr>
        <w:numPr>
          <w:ilvl w:val="0"/>
          <w:numId w:val="148"/>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aktyvuojama vidinė ir (jei numatyta) lauko sirena;</w:t>
      </w:r>
    </w:p>
    <w:p w14:paraId="06D14597" w14:textId="77777777" w:rsidR="00EF55C0" w:rsidRPr="00EF55C0" w:rsidRDefault="00EF55C0" w:rsidP="00EF55C0">
      <w:pPr>
        <w:numPr>
          <w:ilvl w:val="0"/>
          <w:numId w:val="148"/>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įvykis registruojamas audito žurnaluose.</w:t>
      </w:r>
    </w:p>
    <w:p w14:paraId="3A902911" w14:textId="77777777"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p>
    <w:p w14:paraId="256775AB" w14:textId="063501BB"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b/>
          <w:bCs/>
          <w:sz w:val="24"/>
          <w:szCs w:val="24"/>
        </w:rPr>
        <w:t>3.5. Projektavimo ir diegimo principai</w:t>
      </w:r>
    </w:p>
    <w:p w14:paraId="0D19E35C" w14:textId="77777777" w:rsidR="00EF55C0" w:rsidRPr="00EF55C0" w:rsidRDefault="00EF55C0" w:rsidP="00EF55C0">
      <w:pPr>
        <w:numPr>
          <w:ilvl w:val="0"/>
          <w:numId w:val="14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jutikliai ir sirenos jungiami prie PKS valdiklio įėjimų / išėjimų;</w:t>
      </w:r>
    </w:p>
    <w:p w14:paraId="353409C7" w14:textId="77777777" w:rsidR="00EF55C0" w:rsidRPr="00EF55C0" w:rsidRDefault="00EF55C0" w:rsidP="00EF55C0">
      <w:pPr>
        <w:numPr>
          <w:ilvl w:val="0"/>
          <w:numId w:val="14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aliarmo logika turi veikti lokaliai net nutrūkus ryšiui su APACS serveriu;</w:t>
      </w:r>
    </w:p>
    <w:p w14:paraId="2867EA77" w14:textId="77777777" w:rsidR="00EF55C0" w:rsidRPr="00EF55C0" w:rsidRDefault="00EF55C0" w:rsidP="00EF55C0">
      <w:pPr>
        <w:numPr>
          <w:ilvl w:val="0"/>
          <w:numId w:val="14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atkūrus ryšį, visi įvykiai sinchronizuojami su APACS;</w:t>
      </w:r>
    </w:p>
    <w:p w14:paraId="359AA289" w14:textId="77777777" w:rsidR="00EF55C0" w:rsidRPr="00EF55C0" w:rsidRDefault="00EF55C0" w:rsidP="00EF55C0">
      <w:pPr>
        <w:numPr>
          <w:ilvl w:val="0"/>
          <w:numId w:val="14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sprendiniai turi būti suderinti su Užsakovu projektavimo stadijoje.</w:t>
      </w:r>
    </w:p>
    <w:p w14:paraId="7DBE6A34" w14:textId="77777777" w:rsidR="00FA48E7" w:rsidRDefault="00FA48E7" w:rsidP="005104E3">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p>
    <w:p w14:paraId="6A05402C" w14:textId="77777777" w:rsidR="00FA48E7" w:rsidRDefault="00FA48E7" w:rsidP="005104E3">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p>
    <w:p w14:paraId="5A7C4300" w14:textId="0CFD3C76" w:rsidR="005104E3" w:rsidRPr="00A65C47" w:rsidRDefault="005104E3" w:rsidP="005104E3">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A65C47">
        <w:rPr>
          <w:rFonts w:ascii="Times New Roman" w:eastAsia="Calibri" w:hAnsi="Times New Roman" w:cs="Times New Roman"/>
          <w:b/>
          <w:bCs/>
          <w:sz w:val="24"/>
          <w:szCs w:val="24"/>
        </w:rPr>
        <w:t>4. Priešgaisrinė signalizacija (GAS)</w:t>
      </w:r>
    </w:p>
    <w:p w14:paraId="45CF1707" w14:textId="77777777" w:rsidR="005104E3" w:rsidRPr="00A65C47" w:rsidRDefault="005104E3" w:rsidP="005104E3">
      <w:pPr>
        <w:pStyle w:val="Sraopastraipa"/>
        <w:tabs>
          <w:tab w:val="left" w:pos="993"/>
          <w:tab w:val="left" w:pos="1701"/>
        </w:tabs>
        <w:autoSpaceDE w:val="0"/>
        <w:autoSpaceDN w:val="0"/>
        <w:adjustRightInd w:val="0"/>
        <w:spacing w:after="0" w:line="240" w:lineRule="auto"/>
        <w:ind w:left="709"/>
        <w:jc w:val="both"/>
        <w:rPr>
          <w:rFonts w:ascii="Times New Roman" w:eastAsia="Calibri" w:hAnsi="Times New Roman" w:cs="Times New Roman"/>
          <w:b/>
          <w:bCs/>
          <w:sz w:val="24"/>
          <w:szCs w:val="24"/>
        </w:rPr>
      </w:pPr>
    </w:p>
    <w:p w14:paraId="7FDA4632" w14:textId="77777777" w:rsidR="00330F68" w:rsidRPr="00A65C47" w:rsidRDefault="005104E3" w:rsidP="005104E3">
      <w:pPr>
        <w:tabs>
          <w:tab w:val="left" w:pos="993"/>
          <w:tab w:val="left" w:pos="1701"/>
        </w:tabs>
        <w:autoSpaceDE w:val="0"/>
        <w:autoSpaceDN w:val="0"/>
        <w:adjustRightInd w:val="0"/>
        <w:spacing w:after="0"/>
        <w:jc w:val="both"/>
        <w:rPr>
          <w:rFonts w:ascii="Times New Roman" w:eastAsia="Calibri" w:hAnsi="Times New Roman" w:cs="Times New Roman"/>
          <w:b/>
          <w:bCs/>
          <w:sz w:val="24"/>
          <w:szCs w:val="24"/>
        </w:rPr>
      </w:pPr>
      <w:r w:rsidRPr="00A65C47">
        <w:rPr>
          <w:rFonts w:ascii="Times New Roman" w:eastAsia="Calibri" w:hAnsi="Times New Roman" w:cs="Times New Roman"/>
          <w:b/>
          <w:bCs/>
          <w:sz w:val="24"/>
          <w:szCs w:val="24"/>
        </w:rPr>
        <w:t>4.1. Sistemos tipas ir architektūra (</w:t>
      </w:r>
      <w:proofErr w:type="spellStart"/>
      <w:r w:rsidRPr="00A65C47">
        <w:rPr>
          <w:rFonts w:ascii="Times New Roman" w:eastAsia="Calibri" w:hAnsi="Times New Roman" w:cs="Times New Roman"/>
          <w:b/>
          <w:bCs/>
          <w:sz w:val="24"/>
          <w:szCs w:val="24"/>
        </w:rPr>
        <w:t>adresinė</w:t>
      </w:r>
      <w:proofErr w:type="spellEnd"/>
      <w:r w:rsidRPr="00A65C47">
        <w:rPr>
          <w:rFonts w:ascii="Times New Roman" w:eastAsia="Calibri" w:hAnsi="Times New Roman" w:cs="Times New Roman"/>
          <w:b/>
          <w:bCs/>
          <w:sz w:val="24"/>
          <w:szCs w:val="24"/>
        </w:rPr>
        <w:t xml:space="preserve"> sistema)</w:t>
      </w:r>
    </w:p>
    <w:p w14:paraId="796A905E" w14:textId="08315F76" w:rsidR="00E60695" w:rsidRDefault="00330F68"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 Priešgaisrinės signalizacijos sistema turi užtikrinti kuo ankstesnį gaisro aptikimą, tikslią suveikusio detektoriaus identifikaciją ir aliarmo perdavimą į kontrolės bei indikacijos mazgus, sudarant sąlygas laiku evakuoti žmones ir inicijuoti gaisro valdymo scenarijus (ventiliacijos išjungimą, evakuacinių durų atrakinimą, inžinerinių sistemų valdymą).</w:t>
      </w:r>
    </w:p>
    <w:p w14:paraId="0FC6F334" w14:textId="6E6A2717" w:rsidR="00A83416" w:rsidRPr="00E60695" w:rsidRDefault="00A8341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Gaisrinės signalizacijos centralė turi būti sertifikuota pagal EN 54-2, EN 54-4, EN 54-13 ir  EN 54-21 standartus.  </w:t>
      </w:r>
      <w:r w:rsidR="00E60695" w:rsidRPr="00E60695">
        <w:rPr>
          <w:rFonts w:ascii="Times New Roman" w:eastAsia="Calibri" w:hAnsi="Times New Roman" w:cs="Times New Roman"/>
          <w:sz w:val="24"/>
          <w:szCs w:val="24"/>
        </w:rPr>
        <w:t>Centralė turi palaikyti ne mažiau kaip 128 adresuojamus įrenginius vienoje kilpoje ir turėti galimybę plėsti kilpų skaičių ateityje.</w:t>
      </w:r>
    </w:p>
    <w:p w14:paraId="36074AFA" w14:textId="25B444FA" w:rsidR="00A83416" w:rsidRPr="00A65C47" w:rsidRDefault="00A8341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b/>
          <w:bCs/>
          <w:sz w:val="24"/>
          <w:szCs w:val="24"/>
        </w:rPr>
      </w:pPr>
      <w:r w:rsidRPr="00A65C47">
        <w:rPr>
          <w:rFonts w:ascii="Times New Roman" w:eastAsia="Calibri" w:hAnsi="Times New Roman" w:cs="Times New Roman"/>
          <w:sz w:val="24"/>
          <w:szCs w:val="24"/>
        </w:rPr>
        <w:t xml:space="preserve">Centralė turi palaikyti </w:t>
      </w:r>
      <w:proofErr w:type="spellStart"/>
      <w:r w:rsidRPr="00A65C47">
        <w:rPr>
          <w:rFonts w:ascii="Times New Roman" w:eastAsia="Calibri" w:hAnsi="Times New Roman" w:cs="Times New Roman"/>
          <w:sz w:val="24"/>
          <w:szCs w:val="24"/>
        </w:rPr>
        <w:t>adresines</w:t>
      </w:r>
      <w:proofErr w:type="spellEnd"/>
      <w:r w:rsidRPr="00A65C47">
        <w:rPr>
          <w:rFonts w:ascii="Times New Roman" w:eastAsia="Calibri" w:hAnsi="Times New Roman" w:cs="Times New Roman"/>
          <w:sz w:val="24"/>
          <w:szCs w:val="24"/>
        </w:rPr>
        <w:t xml:space="preserve"> kilpas su trumpųjų jungimų izoliatoriais, leidžiančiais lokalizuoti gedimus ir užtikrinti sistemos veikimą nutrūkus daliai linijos.</w:t>
      </w:r>
      <w:r w:rsidRPr="00A65C47">
        <w:rPr>
          <w:rFonts w:ascii="Times New Roman" w:eastAsia="Calibri" w:hAnsi="Times New Roman" w:cs="Times New Roman"/>
          <w:sz w:val="24"/>
          <w:szCs w:val="24"/>
        </w:rPr>
        <w:br/>
        <w:t xml:space="preserve">Centralė turi turėti </w:t>
      </w:r>
      <w:proofErr w:type="spellStart"/>
      <w:r w:rsidRPr="00A65C47">
        <w:rPr>
          <w:rFonts w:ascii="Times New Roman" w:eastAsia="Calibri" w:hAnsi="Times New Roman" w:cs="Times New Roman"/>
          <w:sz w:val="24"/>
          <w:szCs w:val="24"/>
        </w:rPr>
        <w:t>Ethernet</w:t>
      </w:r>
      <w:proofErr w:type="spellEnd"/>
      <w:r w:rsidRPr="00A65C47">
        <w:rPr>
          <w:rFonts w:ascii="Times New Roman" w:eastAsia="Calibri" w:hAnsi="Times New Roman" w:cs="Times New Roman"/>
          <w:sz w:val="24"/>
          <w:szCs w:val="24"/>
        </w:rPr>
        <w:t xml:space="preserve"> sąsają nuotolinei diagnostikai ir sistemos priežiūrai.</w:t>
      </w:r>
    </w:p>
    <w:p w14:paraId="37FE0009" w14:textId="60303FAA" w:rsidR="005104E3" w:rsidRPr="00A65C47" w:rsidRDefault="005104E3"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b/>
          <w:bCs/>
          <w:sz w:val="24"/>
          <w:szCs w:val="24"/>
        </w:rPr>
      </w:pPr>
      <w:r w:rsidRPr="00A65C47">
        <w:rPr>
          <w:rFonts w:ascii="Times New Roman" w:eastAsia="Calibri" w:hAnsi="Times New Roman" w:cs="Times New Roman"/>
          <w:sz w:val="24"/>
          <w:szCs w:val="24"/>
        </w:rPr>
        <w:t>GAS architektūra turi būti projektuojama taip, kad:</w:t>
      </w:r>
    </w:p>
    <w:p w14:paraId="26543CED" w14:textId="77777777" w:rsidR="005104E3" w:rsidRPr="00A65C47" w:rsidRDefault="005104E3" w:rsidP="00A83416">
      <w:pPr>
        <w:pStyle w:val="Sraopastraipa"/>
        <w:numPr>
          <w:ilvl w:val="0"/>
          <w:numId w:val="12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gaisro signalizacijos centralė būtų montuojama saugioje serverinėje arba ryšių patalpoje;</w:t>
      </w:r>
    </w:p>
    <w:p w14:paraId="08B219E8" w14:textId="77777777" w:rsidR="005104E3" w:rsidRPr="00A65C47" w:rsidRDefault="005104E3" w:rsidP="00A83416">
      <w:pPr>
        <w:pStyle w:val="Sraopastraipa"/>
        <w:numPr>
          <w:ilvl w:val="0"/>
          <w:numId w:val="12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sistema veiktų žiedine (</w:t>
      </w:r>
      <w:proofErr w:type="spellStart"/>
      <w:r w:rsidRPr="00A65C47">
        <w:rPr>
          <w:rFonts w:ascii="Times New Roman" w:eastAsia="Calibri" w:hAnsi="Times New Roman" w:cs="Times New Roman"/>
          <w:sz w:val="24"/>
          <w:szCs w:val="24"/>
        </w:rPr>
        <w:t>loop</w:t>
      </w:r>
      <w:proofErr w:type="spellEnd"/>
      <w:r w:rsidRPr="00A65C47">
        <w:rPr>
          <w:rFonts w:ascii="Times New Roman" w:eastAsia="Calibri" w:hAnsi="Times New Roman" w:cs="Times New Roman"/>
          <w:sz w:val="24"/>
          <w:szCs w:val="24"/>
        </w:rPr>
        <w:t>) topologija su trumpųjų jungimų izoliatoriais;</w:t>
      </w:r>
    </w:p>
    <w:p w14:paraId="33988989" w14:textId="77777777" w:rsidR="005104E3" w:rsidRPr="00A65C47" w:rsidRDefault="005104E3" w:rsidP="00A83416">
      <w:pPr>
        <w:pStyle w:val="Sraopastraipa"/>
        <w:numPr>
          <w:ilvl w:val="0"/>
          <w:numId w:val="12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nutrūkus ryšiui su kitomis sistemomis, vietinė gaisro signalizacija išliktų pilnai funkcionali;</w:t>
      </w:r>
    </w:p>
    <w:p w14:paraId="006462DA" w14:textId="25B128C1" w:rsidR="00A83416" w:rsidRPr="007A275E" w:rsidRDefault="005104E3" w:rsidP="007A275E">
      <w:pPr>
        <w:pStyle w:val="Sraopastraipa"/>
        <w:numPr>
          <w:ilvl w:val="0"/>
          <w:numId w:val="12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būtų numatyta galimybė ateityje plėsti adresų skaičių ir prijungti papildomus modulius.</w:t>
      </w:r>
    </w:p>
    <w:p w14:paraId="417081E5" w14:textId="15A0B969" w:rsidR="005104E3" w:rsidRPr="00A65C47" w:rsidRDefault="005104E3"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Projektuojant būtina laikytis galiojančių STR, gaisrinės saugos normų ir gamintojo techninių reikalavimų</w:t>
      </w:r>
      <w:r w:rsidR="006C665F" w:rsidRPr="00A65C47">
        <w:rPr>
          <w:rFonts w:ascii="Times New Roman" w:eastAsia="Calibri" w:hAnsi="Times New Roman" w:cs="Times New Roman"/>
          <w:sz w:val="24"/>
          <w:szCs w:val="24"/>
        </w:rPr>
        <w:t>.</w:t>
      </w:r>
    </w:p>
    <w:p w14:paraId="5B2BB1BB" w14:textId="77777777" w:rsidR="006C665F" w:rsidRPr="00A65C47" w:rsidRDefault="006C665F" w:rsidP="006C665F">
      <w:pPr>
        <w:pStyle w:val="Sraopastraipa"/>
        <w:tabs>
          <w:tab w:val="left" w:pos="993"/>
          <w:tab w:val="left" w:pos="1701"/>
        </w:tabs>
        <w:autoSpaceDE w:val="0"/>
        <w:autoSpaceDN w:val="0"/>
        <w:adjustRightInd w:val="0"/>
        <w:spacing w:after="0"/>
        <w:ind w:left="709"/>
        <w:jc w:val="both"/>
        <w:rPr>
          <w:rFonts w:ascii="Times New Roman" w:eastAsia="Calibri" w:hAnsi="Times New Roman" w:cs="Times New Roman"/>
          <w:sz w:val="24"/>
          <w:szCs w:val="24"/>
        </w:rPr>
      </w:pPr>
    </w:p>
    <w:p w14:paraId="2B3F69FF" w14:textId="32388454" w:rsidR="006C665F" w:rsidRPr="00A65C47" w:rsidRDefault="006C665F" w:rsidP="006C665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A65C47">
        <w:rPr>
          <w:rFonts w:ascii="Times New Roman" w:eastAsia="Times New Roman" w:hAnsi="Times New Roman" w:cs="Times New Roman"/>
          <w:b/>
          <w:bCs/>
          <w:kern w:val="0"/>
          <w:sz w:val="24"/>
          <w:szCs w:val="24"/>
          <w:lang w:eastAsia="lt-LT"/>
          <w14:ligatures w14:val="none"/>
        </w:rPr>
        <w:lastRenderedPageBreak/>
        <w:t xml:space="preserve">4.2. Kartotuvai </w:t>
      </w:r>
    </w:p>
    <w:p w14:paraId="22AA5280" w14:textId="41CA3CDC" w:rsidR="006C665F" w:rsidRPr="00A65C47" w:rsidRDefault="00A8341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w:t>
      </w:r>
      <w:r w:rsidR="006C665F" w:rsidRPr="00A65C47">
        <w:rPr>
          <w:rFonts w:ascii="Times New Roman" w:eastAsia="Calibri" w:hAnsi="Times New Roman" w:cs="Times New Roman"/>
          <w:sz w:val="24"/>
          <w:szCs w:val="24"/>
        </w:rPr>
        <w:t>aisro signalizacijos centralė montuojama priestato serverinėje, budėtojų poste kitame pastate privalo būti įrengtas gaisro signalizacijos kartotuvas.</w:t>
      </w:r>
    </w:p>
    <w:p w14:paraId="5533667D" w14:textId="7D2165B7" w:rsidR="00A83416" w:rsidRPr="00A65C47" w:rsidRDefault="00A8341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Kartotuvas turi pilnai dubliuoti pagrindinės centralės aliarmo, gedimų ir būsenų informaciją bei užtikrinti nepertraukiamą gaisro signalų atvaizdavimą budėtojų poste.</w:t>
      </w:r>
      <w:r w:rsidRPr="00A65C47">
        <w:rPr>
          <w:rFonts w:ascii="Times New Roman" w:eastAsia="Calibri" w:hAnsi="Times New Roman" w:cs="Times New Roman"/>
          <w:sz w:val="24"/>
          <w:szCs w:val="24"/>
        </w:rPr>
        <w:br/>
        <w:t>Kartotuvas turi būti pajungtas prie centralės per optinį ryšį, užtikrinant patikimą signalų perdavimą tarp pastatų.</w:t>
      </w:r>
    </w:p>
    <w:p w14:paraId="29DC6337" w14:textId="6A68E559"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Kartotuvas budėtojų poste turi užtikrinti:</w:t>
      </w:r>
    </w:p>
    <w:p w14:paraId="06D6F7AC" w14:textId="77777777" w:rsidR="006C665F" w:rsidRPr="00A65C47" w:rsidRDefault="006C665F" w:rsidP="00A83416">
      <w:pPr>
        <w:pStyle w:val="Sraopastraipa"/>
        <w:numPr>
          <w:ilvl w:val="0"/>
          <w:numId w:val="12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gaisro aliarmo indikaciją;</w:t>
      </w:r>
    </w:p>
    <w:p w14:paraId="7FE827EB" w14:textId="77777777" w:rsidR="006C665F" w:rsidRPr="00A65C47" w:rsidRDefault="006C665F" w:rsidP="00A83416">
      <w:pPr>
        <w:pStyle w:val="Sraopastraipa"/>
        <w:numPr>
          <w:ilvl w:val="0"/>
          <w:numId w:val="12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gedimų ir sabotažo būsenų indikaciją;</w:t>
      </w:r>
    </w:p>
    <w:p w14:paraId="0850698C" w14:textId="77777777" w:rsidR="006C665F" w:rsidRPr="00A65C47" w:rsidRDefault="006C665F" w:rsidP="00A83416">
      <w:pPr>
        <w:pStyle w:val="Sraopastraipa"/>
        <w:numPr>
          <w:ilvl w:val="0"/>
          <w:numId w:val="12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suveikimo vietos (zonos / </w:t>
      </w:r>
      <w:proofErr w:type="spellStart"/>
      <w:r w:rsidRPr="00A65C47">
        <w:rPr>
          <w:rFonts w:ascii="Times New Roman" w:eastAsia="Calibri" w:hAnsi="Times New Roman" w:cs="Times New Roman"/>
          <w:sz w:val="24"/>
          <w:szCs w:val="24"/>
        </w:rPr>
        <w:t>adresinio</w:t>
      </w:r>
      <w:proofErr w:type="spellEnd"/>
      <w:r w:rsidRPr="00A65C47">
        <w:rPr>
          <w:rFonts w:ascii="Times New Roman" w:eastAsia="Calibri" w:hAnsi="Times New Roman" w:cs="Times New Roman"/>
          <w:sz w:val="24"/>
          <w:szCs w:val="24"/>
        </w:rPr>
        <w:t xml:space="preserve"> detektoriaus) identifikavimą;</w:t>
      </w:r>
    </w:p>
    <w:p w14:paraId="0FEDC70D" w14:textId="77777777" w:rsidR="006C665F" w:rsidRPr="00A65C47" w:rsidRDefault="006C665F" w:rsidP="00A83416">
      <w:pPr>
        <w:pStyle w:val="Sraopastraipa"/>
        <w:numPr>
          <w:ilvl w:val="0"/>
          <w:numId w:val="12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pagrindinių būsenų (normalu / aliarmas / gedimas / atjungta) vizualizavimą.</w:t>
      </w:r>
    </w:p>
    <w:p w14:paraId="2FF9F120" w14:textId="411F271E"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Ryšys tarp GAS centralės ir kartotuvo turi būti:</w:t>
      </w:r>
    </w:p>
    <w:p w14:paraId="22A42355" w14:textId="77777777" w:rsidR="006C665F" w:rsidRPr="00A65C47" w:rsidRDefault="006C665F" w:rsidP="00A83416">
      <w:pPr>
        <w:pStyle w:val="Sraopastraipa"/>
        <w:numPr>
          <w:ilvl w:val="0"/>
          <w:numId w:val="12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realizuotas gamintojo numatytu saugiu protokolu;</w:t>
      </w:r>
    </w:p>
    <w:p w14:paraId="0DEC2B08" w14:textId="5CB682D0" w:rsidR="006C665F" w:rsidRPr="00A65C47" w:rsidRDefault="006C665F" w:rsidP="00A83416">
      <w:pPr>
        <w:pStyle w:val="Sraopastraipa"/>
        <w:numPr>
          <w:ilvl w:val="0"/>
          <w:numId w:val="12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projektuojamas taip, kad būtų kuo atsparesnis mechaniniams pažeidimams (atskira trasa, rezervinė jungtis).</w:t>
      </w:r>
    </w:p>
    <w:p w14:paraId="13BF9305" w14:textId="77777777" w:rsidR="00A83416" w:rsidRPr="00A65C47" w:rsidRDefault="00A83416" w:rsidP="00A83416">
      <w:pPr>
        <w:pStyle w:val="Sraopastraipa"/>
        <w:tabs>
          <w:tab w:val="left" w:pos="993"/>
          <w:tab w:val="left" w:pos="1701"/>
        </w:tabs>
        <w:autoSpaceDE w:val="0"/>
        <w:autoSpaceDN w:val="0"/>
        <w:adjustRightInd w:val="0"/>
        <w:spacing w:after="0"/>
        <w:ind w:left="1429"/>
        <w:jc w:val="both"/>
        <w:rPr>
          <w:rFonts w:ascii="Times New Roman" w:eastAsia="Calibri" w:hAnsi="Times New Roman" w:cs="Times New Roman"/>
          <w:sz w:val="24"/>
          <w:szCs w:val="24"/>
        </w:rPr>
      </w:pPr>
    </w:p>
    <w:p w14:paraId="1CC816B2" w14:textId="2FD8E5E4" w:rsidR="00A83416" w:rsidRPr="00A83416" w:rsidRDefault="00A83416" w:rsidP="00A83416">
      <w:pPr>
        <w:tabs>
          <w:tab w:val="left" w:pos="993"/>
          <w:tab w:val="left" w:pos="1701"/>
        </w:tabs>
        <w:autoSpaceDE w:val="0"/>
        <w:autoSpaceDN w:val="0"/>
        <w:adjustRightInd w:val="0"/>
        <w:spacing w:after="0"/>
        <w:jc w:val="both"/>
        <w:rPr>
          <w:rFonts w:ascii="Times New Roman" w:eastAsia="Calibri" w:hAnsi="Times New Roman" w:cs="Times New Roman"/>
          <w:b/>
          <w:bCs/>
          <w:sz w:val="24"/>
          <w:szCs w:val="24"/>
        </w:rPr>
      </w:pPr>
      <w:r w:rsidRPr="00A83416">
        <w:rPr>
          <w:rFonts w:ascii="Times New Roman" w:eastAsia="Calibri" w:hAnsi="Times New Roman" w:cs="Times New Roman"/>
          <w:b/>
          <w:bCs/>
          <w:sz w:val="24"/>
          <w:szCs w:val="24"/>
        </w:rPr>
        <w:t>4.</w:t>
      </w:r>
      <w:r w:rsidR="00A65C47" w:rsidRPr="00A65C47">
        <w:rPr>
          <w:rFonts w:ascii="Times New Roman" w:eastAsia="Calibri" w:hAnsi="Times New Roman" w:cs="Times New Roman"/>
          <w:b/>
          <w:bCs/>
          <w:sz w:val="24"/>
          <w:szCs w:val="24"/>
        </w:rPr>
        <w:t>3.</w:t>
      </w:r>
      <w:r w:rsidRPr="00A83416">
        <w:rPr>
          <w:rFonts w:ascii="Times New Roman" w:eastAsia="Calibri" w:hAnsi="Times New Roman" w:cs="Times New Roman"/>
          <w:b/>
          <w:bCs/>
          <w:sz w:val="24"/>
          <w:szCs w:val="24"/>
        </w:rPr>
        <w:t xml:space="preserve"> Centralės ir kartotuvo patikimumas</w:t>
      </w:r>
    </w:p>
    <w:p w14:paraId="5F3CB2E0" w14:textId="77777777" w:rsidR="00A83416" w:rsidRPr="00A65C47" w:rsidRDefault="00A8341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83416">
        <w:rPr>
          <w:rFonts w:ascii="Times New Roman" w:eastAsia="Calibri" w:hAnsi="Times New Roman" w:cs="Times New Roman"/>
          <w:sz w:val="24"/>
          <w:szCs w:val="24"/>
        </w:rPr>
        <w:t>Gaisrinės signalizacijos centralė ir kartotuvai turi turėti:</w:t>
      </w:r>
    </w:p>
    <w:p w14:paraId="5A82F406" w14:textId="60EA6CE6" w:rsidR="00A83416" w:rsidRPr="00A65C47" w:rsidRDefault="00A83416" w:rsidP="00A83416">
      <w:pPr>
        <w:pStyle w:val="Sraopastraipa"/>
        <w:numPr>
          <w:ilvl w:val="0"/>
          <w:numId w:val="12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vidinius rezervinius akumuliatorius;</w:t>
      </w:r>
    </w:p>
    <w:p w14:paraId="4927EFF2" w14:textId="3D7E83DF" w:rsidR="00A83416" w:rsidRPr="00A65C47" w:rsidRDefault="00A83416" w:rsidP="00A83416">
      <w:pPr>
        <w:pStyle w:val="Sraopastraipa"/>
        <w:numPr>
          <w:ilvl w:val="0"/>
          <w:numId w:val="12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galimybę veikti autonomiškai nutrūkus ryšiui su kitomis sistemomis;</w:t>
      </w:r>
    </w:p>
    <w:p w14:paraId="431B7BBD" w14:textId="7BB8586B" w:rsidR="00A83416" w:rsidRPr="00A65C47" w:rsidRDefault="00A83416" w:rsidP="00A83416">
      <w:pPr>
        <w:pStyle w:val="Sraopastraipa"/>
        <w:numPr>
          <w:ilvl w:val="0"/>
          <w:numId w:val="12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atskirus sabotažo (</w:t>
      </w:r>
      <w:proofErr w:type="spellStart"/>
      <w:r w:rsidRPr="00A65C47">
        <w:rPr>
          <w:rFonts w:ascii="Times New Roman" w:eastAsia="Calibri" w:hAnsi="Times New Roman" w:cs="Times New Roman"/>
          <w:sz w:val="24"/>
          <w:szCs w:val="24"/>
        </w:rPr>
        <w:t>tamper</w:t>
      </w:r>
      <w:proofErr w:type="spellEnd"/>
      <w:r w:rsidRPr="00A65C47">
        <w:rPr>
          <w:rFonts w:ascii="Times New Roman" w:eastAsia="Calibri" w:hAnsi="Times New Roman" w:cs="Times New Roman"/>
          <w:sz w:val="24"/>
          <w:szCs w:val="24"/>
        </w:rPr>
        <w:t>) signalus, generuojančius gedimo pranešimus.</w:t>
      </w:r>
    </w:p>
    <w:p w14:paraId="26FAB2A2" w14:textId="77777777" w:rsidR="00A83416" w:rsidRPr="00A65C47" w:rsidRDefault="00A83416" w:rsidP="00A83416">
      <w:pPr>
        <w:tabs>
          <w:tab w:val="left" w:pos="993"/>
          <w:tab w:val="left" w:pos="1701"/>
        </w:tabs>
        <w:autoSpaceDE w:val="0"/>
        <w:autoSpaceDN w:val="0"/>
        <w:adjustRightInd w:val="0"/>
        <w:spacing w:after="0"/>
        <w:jc w:val="both"/>
        <w:rPr>
          <w:rFonts w:ascii="Times New Roman" w:eastAsia="Calibri" w:hAnsi="Times New Roman" w:cs="Times New Roman"/>
          <w:sz w:val="24"/>
          <w:szCs w:val="24"/>
        </w:rPr>
      </w:pPr>
    </w:p>
    <w:p w14:paraId="20E6EE3F" w14:textId="135EA9D4" w:rsidR="006C665F" w:rsidRPr="00A65C47" w:rsidRDefault="006C665F" w:rsidP="006C665F">
      <w:pPr>
        <w:tabs>
          <w:tab w:val="left" w:pos="993"/>
          <w:tab w:val="left" w:pos="1701"/>
        </w:tabs>
        <w:autoSpaceDE w:val="0"/>
        <w:autoSpaceDN w:val="0"/>
        <w:adjustRightInd w:val="0"/>
        <w:spacing w:after="0"/>
        <w:jc w:val="both"/>
        <w:rPr>
          <w:rFonts w:ascii="Times New Roman" w:eastAsia="Calibri" w:hAnsi="Times New Roman" w:cs="Times New Roman"/>
          <w:b/>
          <w:bCs/>
          <w:sz w:val="24"/>
          <w:szCs w:val="24"/>
        </w:rPr>
      </w:pPr>
      <w:r w:rsidRPr="00A65C47">
        <w:rPr>
          <w:rFonts w:ascii="Times New Roman" w:eastAsia="Calibri" w:hAnsi="Times New Roman" w:cs="Times New Roman"/>
          <w:b/>
          <w:bCs/>
          <w:sz w:val="24"/>
          <w:szCs w:val="24"/>
        </w:rPr>
        <w:t>4.</w:t>
      </w:r>
      <w:r w:rsidR="00A65C47">
        <w:rPr>
          <w:rFonts w:ascii="Times New Roman" w:eastAsia="Calibri" w:hAnsi="Times New Roman" w:cs="Times New Roman"/>
          <w:b/>
          <w:bCs/>
          <w:sz w:val="24"/>
          <w:szCs w:val="24"/>
        </w:rPr>
        <w:t>4</w:t>
      </w:r>
      <w:r w:rsidRPr="00A65C47">
        <w:rPr>
          <w:rFonts w:ascii="Times New Roman" w:eastAsia="Calibri" w:hAnsi="Times New Roman" w:cs="Times New Roman"/>
          <w:b/>
          <w:bCs/>
          <w:sz w:val="24"/>
          <w:szCs w:val="24"/>
        </w:rPr>
        <w:t>. Ryšys tarp pastatų</w:t>
      </w:r>
    </w:p>
    <w:p w14:paraId="5176340D" w14:textId="77777777" w:rsidR="00A83416" w:rsidRPr="00A65C47" w:rsidRDefault="00A83416" w:rsidP="006C665F">
      <w:pPr>
        <w:tabs>
          <w:tab w:val="left" w:pos="993"/>
          <w:tab w:val="left" w:pos="1701"/>
        </w:tabs>
        <w:autoSpaceDE w:val="0"/>
        <w:autoSpaceDN w:val="0"/>
        <w:adjustRightInd w:val="0"/>
        <w:spacing w:after="0"/>
        <w:jc w:val="both"/>
        <w:rPr>
          <w:rFonts w:ascii="Times New Roman" w:eastAsia="Calibri" w:hAnsi="Times New Roman" w:cs="Times New Roman"/>
          <w:b/>
          <w:bCs/>
          <w:sz w:val="24"/>
          <w:szCs w:val="24"/>
        </w:rPr>
      </w:pPr>
    </w:p>
    <w:p w14:paraId="18BEBF94" w14:textId="12D4BE7C" w:rsidR="00A83416" w:rsidRPr="00A65C47" w:rsidRDefault="00A8341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Ryšys tarp pastatų gaisrinės signalizacijos reikmėms turi būti projektuojamas kaip dedikuotas ryšys, nepriklausomas nuo bendro IT tinklo. Prioritetas – optinis kabelis. Jei naudojamas varinis ryšys, jis turi būti ekranuotas ir apsaugotas nuo elektromagnetinių trukdžių.</w:t>
      </w:r>
    </w:p>
    <w:p w14:paraId="21312BB3" w14:textId="7ECCFACE"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Tarp pastatų ryšys turi būti projektuojamas taip, kad:</w:t>
      </w:r>
    </w:p>
    <w:p w14:paraId="76663A55" w14:textId="77777777" w:rsidR="006C665F" w:rsidRPr="00A65C47" w:rsidRDefault="006C665F" w:rsidP="006C665F">
      <w:pPr>
        <w:pStyle w:val="Sraopastraipa"/>
        <w:numPr>
          <w:ilvl w:val="0"/>
          <w:numId w:val="9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būtų užtikrintas nepertraukiamas aliarmo signalų perdavimas;</w:t>
      </w:r>
    </w:p>
    <w:p w14:paraId="4AD8B395" w14:textId="77777777" w:rsidR="006C665F" w:rsidRPr="00A65C47" w:rsidRDefault="006C665F" w:rsidP="006C665F">
      <w:pPr>
        <w:pStyle w:val="Sraopastraipa"/>
        <w:numPr>
          <w:ilvl w:val="0"/>
          <w:numId w:val="9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nutrūkus pagrindiniam ryšiui, vietinė gaisro signalizacija veiktų autonomiškai (vietinės sirenos, vietinis aliarmas);</w:t>
      </w:r>
    </w:p>
    <w:p w14:paraId="24E146B7" w14:textId="77777777" w:rsidR="00A83416" w:rsidRPr="00A65C47" w:rsidRDefault="006C665F" w:rsidP="00A83416">
      <w:pPr>
        <w:pStyle w:val="Sraopastraipa"/>
        <w:numPr>
          <w:ilvl w:val="0"/>
          <w:numId w:val="9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ryšio infrastruktūra būtų fiziškai apsaugota (požeminė trasa, vamzdžiai, mechaninė apsauga).</w:t>
      </w:r>
    </w:p>
    <w:p w14:paraId="507C694F" w14:textId="77777777" w:rsidR="008A60D9"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Projektuojant ryšį tarp pastatų, turi būti numatyta galimybė ateityje prijungti papildomus kartotuvus ar kitus objektus.</w:t>
      </w:r>
      <w:r w:rsidR="008A60D9">
        <w:rPr>
          <w:rFonts w:ascii="Times New Roman" w:eastAsia="Calibri" w:hAnsi="Times New Roman" w:cs="Times New Roman"/>
          <w:sz w:val="24"/>
          <w:szCs w:val="24"/>
        </w:rPr>
        <w:t xml:space="preserve"> </w:t>
      </w:r>
    </w:p>
    <w:p w14:paraId="7DAAD77C" w14:textId="6611B5E8" w:rsidR="006C665F" w:rsidRPr="00A65C47" w:rsidRDefault="008A60D9"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8A60D9">
        <w:rPr>
          <w:rFonts w:ascii="Times New Roman" w:eastAsia="Calibri" w:hAnsi="Times New Roman" w:cs="Times New Roman"/>
          <w:sz w:val="24"/>
          <w:szCs w:val="24"/>
        </w:rPr>
        <w:t>Bevielio ryšio technologijos (</w:t>
      </w:r>
      <w:proofErr w:type="spellStart"/>
      <w:r w:rsidRPr="008A60D9">
        <w:rPr>
          <w:rFonts w:ascii="Times New Roman" w:eastAsia="Calibri" w:hAnsi="Times New Roman" w:cs="Times New Roman"/>
          <w:sz w:val="24"/>
          <w:szCs w:val="24"/>
        </w:rPr>
        <w:t>Wi</w:t>
      </w:r>
      <w:proofErr w:type="spellEnd"/>
      <w:r w:rsidRPr="008A60D9">
        <w:rPr>
          <w:rFonts w:ascii="Times New Roman" w:eastAsia="Calibri" w:hAnsi="Times New Roman" w:cs="Times New Roman"/>
          <w:sz w:val="24"/>
          <w:szCs w:val="24"/>
        </w:rPr>
        <w:t>-Fi, radijo ryšys) tarp pastatų GAS signalų perdavimui neleidžiamos</w:t>
      </w:r>
    </w:p>
    <w:p w14:paraId="268766ED" w14:textId="46091B99" w:rsidR="006C665F" w:rsidRPr="00A65C47" w:rsidRDefault="006C665F" w:rsidP="006C665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A65C47">
        <w:rPr>
          <w:rFonts w:ascii="Times New Roman" w:eastAsia="Times New Roman" w:hAnsi="Times New Roman" w:cs="Times New Roman"/>
          <w:b/>
          <w:bCs/>
          <w:kern w:val="0"/>
          <w:sz w:val="24"/>
          <w:szCs w:val="24"/>
          <w:lang w:eastAsia="lt-LT"/>
          <w14:ligatures w14:val="none"/>
        </w:rPr>
        <w:t>4.</w:t>
      </w:r>
      <w:r w:rsidR="00A65C47">
        <w:rPr>
          <w:rFonts w:ascii="Times New Roman" w:eastAsia="Times New Roman" w:hAnsi="Times New Roman" w:cs="Times New Roman"/>
          <w:b/>
          <w:bCs/>
          <w:kern w:val="0"/>
          <w:sz w:val="24"/>
          <w:szCs w:val="24"/>
          <w:lang w:eastAsia="lt-LT"/>
          <w14:ligatures w14:val="none"/>
        </w:rPr>
        <w:t>5</w:t>
      </w:r>
      <w:r w:rsidRPr="00A65C47">
        <w:rPr>
          <w:rFonts w:ascii="Times New Roman" w:eastAsia="Times New Roman" w:hAnsi="Times New Roman" w:cs="Times New Roman"/>
          <w:b/>
          <w:bCs/>
          <w:kern w:val="0"/>
          <w:sz w:val="24"/>
          <w:szCs w:val="24"/>
          <w:lang w:eastAsia="lt-LT"/>
          <w14:ligatures w14:val="none"/>
        </w:rPr>
        <w:t>. Integracija su PKS (durų atrakinimas evakuacijos metu)</w:t>
      </w:r>
    </w:p>
    <w:p w14:paraId="63ECD0FA" w14:textId="77777777" w:rsidR="00A83416"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GAS turi būti integruota su įeigos kontrolės sistema (PKS), užtikrinant, kad gaisro aliarmo metu evakuacinės durys būtų automatiškai atrakintos pagal patvirtintą evakuacijos scenarijų.</w:t>
      </w:r>
    </w:p>
    <w:p w14:paraId="75316147" w14:textId="51026516"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Integracija su PKS turi būti realizuota taip, kad:</w:t>
      </w:r>
    </w:p>
    <w:p w14:paraId="026DD4DC" w14:textId="77777777" w:rsidR="006C665F" w:rsidRPr="00A65C47" w:rsidRDefault="006C665F" w:rsidP="00A65C47">
      <w:pPr>
        <w:pStyle w:val="Sraopastraipa"/>
        <w:numPr>
          <w:ilvl w:val="0"/>
          <w:numId w:val="128"/>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lastRenderedPageBreak/>
        <w:t>durų atrakinimas būtų vykdomas vietiniu signalu iš GAS centralės, nepriklausomai nuo ryšio su centrine valdymo sistema ar serveriu;</w:t>
      </w:r>
    </w:p>
    <w:p w14:paraId="4C37A2BD" w14:textId="77777777" w:rsidR="00A83416" w:rsidRPr="00A65C47" w:rsidRDefault="006C665F" w:rsidP="00A65C47">
      <w:pPr>
        <w:pStyle w:val="Sraopastraipa"/>
        <w:numPr>
          <w:ilvl w:val="0"/>
          <w:numId w:val="128"/>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gaisro metu būtų apeinami visi prieigos apribojimai (kortelės, PIN, režimai);</w:t>
      </w:r>
    </w:p>
    <w:p w14:paraId="3FDDA340" w14:textId="677D47C8" w:rsidR="00A83416" w:rsidRPr="00A65C47" w:rsidRDefault="006C665F" w:rsidP="00A65C47">
      <w:pPr>
        <w:pStyle w:val="Sraopastraipa"/>
        <w:numPr>
          <w:ilvl w:val="0"/>
          <w:numId w:val="128"/>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po gaisro aliarmo pabaigos durų darbo režimas būtų atstatomas pagal PKS konfigūraciją.</w:t>
      </w:r>
    </w:p>
    <w:p w14:paraId="7842989F" w14:textId="29125899"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Integracija turi būti suderinta su gaisrinės saugos specialistais ir atitikti galiojančius evakuacijos ir priešgaisrinės saugos reikalavimus.</w:t>
      </w:r>
    </w:p>
    <w:p w14:paraId="38AF8B04" w14:textId="51363276" w:rsidR="006C665F" w:rsidRPr="00A65C47" w:rsidRDefault="006C665F" w:rsidP="006C665F">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A65C47">
        <w:rPr>
          <w:rFonts w:ascii="Times New Roman" w:eastAsia="Calibri" w:hAnsi="Times New Roman" w:cs="Times New Roman"/>
          <w:sz w:val="24"/>
          <w:szCs w:val="24"/>
        </w:rPr>
        <w:br/>
      </w:r>
      <w:r w:rsidRPr="00A65C47">
        <w:rPr>
          <w:rFonts w:ascii="Times New Roman" w:eastAsia="Calibri" w:hAnsi="Times New Roman" w:cs="Times New Roman"/>
          <w:b/>
          <w:bCs/>
          <w:sz w:val="24"/>
          <w:szCs w:val="24"/>
        </w:rPr>
        <w:t>4.</w:t>
      </w:r>
      <w:r w:rsidR="00A65C47">
        <w:rPr>
          <w:rFonts w:ascii="Times New Roman" w:eastAsia="Calibri" w:hAnsi="Times New Roman" w:cs="Times New Roman"/>
          <w:b/>
          <w:bCs/>
          <w:sz w:val="24"/>
          <w:szCs w:val="24"/>
        </w:rPr>
        <w:t>6</w:t>
      </w:r>
      <w:r w:rsidRPr="00A65C47">
        <w:rPr>
          <w:rFonts w:ascii="Times New Roman" w:eastAsia="Calibri" w:hAnsi="Times New Roman" w:cs="Times New Roman"/>
          <w:b/>
          <w:bCs/>
          <w:sz w:val="24"/>
          <w:szCs w:val="24"/>
        </w:rPr>
        <w:t>. Bendrieji patikimumo ir eksploatacijos reikalavimai</w:t>
      </w:r>
    </w:p>
    <w:p w14:paraId="4699A9ED" w14:textId="77777777" w:rsidR="006C665F" w:rsidRPr="00A65C47" w:rsidRDefault="006C665F" w:rsidP="006C665F">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p>
    <w:p w14:paraId="4174E315" w14:textId="71868641"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GAS privalo turėti autonominį maitinimą (akumuliatorius), užtikrinantį ne mažiau kaip 24 val. budėjimo režimą ir ne mažiau kaip 3 val. aliarmo režimą.</w:t>
      </w:r>
    </w:p>
    <w:p w14:paraId="3C38732C" w14:textId="2EB4D6B4"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Visi GAS komponentai (centralė, kartotuvai, modulinė įranga) turi būti montuojami patalpose su ribota prieiga ir apsaugoti nuo neautorizuoto poveikio.</w:t>
      </w:r>
    </w:p>
    <w:p w14:paraId="5CA730F4" w14:textId="0D314B0E"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Sistemos testavimo, perdavimo ir dokumentavimo reikalavimai turi būti suderinti su bendra SS dalies dokumentacijos ir priėmimo tvarka.</w:t>
      </w:r>
    </w:p>
    <w:p w14:paraId="11D55C34" w14:textId="77777777" w:rsidR="00A65C47" w:rsidRDefault="00A65C47"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29553FEC" w14:textId="77777777" w:rsidR="00A65C47" w:rsidRDefault="00A65C47"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634E0AFE" w14:textId="77777777" w:rsidR="00A65C47" w:rsidRDefault="00A65C47"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p>
    <w:p w14:paraId="39F3CFF5" w14:textId="0DB75E9C" w:rsidR="00A30CB6" w:rsidRPr="00A65C47" w:rsidRDefault="00330F68"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A65C47">
        <w:rPr>
          <w:rFonts w:ascii="Times New Roman" w:eastAsia="Calibri" w:hAnsi="Times New Roman" w:cs="Times New Roman"/>
          <w:b/>
          <w:bCs/>
          <w:sz w:val="24"/>
          <w:szCs w:val="24"/>
        </w:rPr>
        <w:t>4.</w:t>
      </w:r>
      <w:r w:rsidR="00A65C47">
        <w:rPr>
          <w:rFonts w:ascii="Times New Roman" w:eastAsia="Calibri" w:hAnsi="Times New Roman" w:cs="Times New Roman"/>
          <w:b/>
          <w:bCs/>
          <w:sz w:val="24"/>
          <w:szCs w:val="24"/>
        </w:rPr>
        <w:t>7</w:t>
      </w:r>
      <w:r w:rsidRPr="00A65C47">
        <w:rPr>
          <w:rFonts w:ascii="Times New Roman" w:eastAsia="Calibri" w:hAnsi="Times New Roman" w:cs="Times New Roman"/>
          <w:b/>
          <w:bCs/>
          <w:sz w:val="24"/>
          <w:szCs w:val="24"/>
        </w:rPr>
        <w:t>. Detektoriai ir jų išdėstymas</w:t>
      </w:r>
    </w:p>
    <w:p w14:paraId="7C3A22BF" w14:textId="5D5405E0" w:rsidR="00A83416" w:rsidRPr="00A65C47" w:rsidRDefault="00A8341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5DB96481" w14:textId="7176F8F7" w:rsidR="00330F68" w:rsidRPr="00A65C47" w:rsidRDefault="00330F68"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Gaisriniai detektoriai turi būti parenkami ir montuojami vadovaujantis galiojančiomis „Gaisro aptikimo ir signalizavimo sistemų projektavimo ir įrengimo taisyklėmis“ bei STR reikalavimais.</w:t>
      </w:r>
    </w:p>
    <w:p w14:paraId="350F89A3" w14:textId="77777777" w:rsidR="00330F68" w:rsidRPr="00A65C47" w:rsidRDefault="00330F68"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30F68">
        <w:rPr>
          <w:rFonts w:ascii="Times New Roman" w:eastAsia="Calibri" w:hAnsi="Times New Roman" w:cs="Times New Roman"/>
          <w:sz w:val="24"/>
          <w:szCs w:val="24"/>
        </w:rPr>
        <w:t>Detektorių tipai parenkami pagal patalpų paskirtį:</w:t>
      </w:r>
    </w:p>
    <w:p w14:paraId="12E40B37" w14:textId="77777777" w:rsidR="00A65C47" w:rsidRPr="00A65C47" w:rsidRDefault="00330F68" w:rsidP="00A65C47">
      <w:pPr>
        <w:pStyle w:val="Sraopastraipa"/>
        <w:numPr>
          <w:ilvl w:val="0"/>
          <w:numId w:val="124"/>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administracinėse ir bendrose patalpose</w:t>
      </w:r>
      <w:r w:rsidR="00A65C47" w:rsidRPr="00A65C47">
        <w:rPr>
          <w:rFonts w:ascii="Times New Roman" w:eastAsia="Calibri" w:hAnsi="Times New Roman" w:cs="Times New Roman"/>
          <w:sz w:val="24"/>
          <w:szCs w:val="24"/>
        </w:rPr>
        <w:t>;</w:t>
      </w:r>
      <w:r w:rsidRPr="00A65C47">
        <w:rPr>
          <w:rFonts w:ascii="Times New Roman" w:eastAsia="Calibri" w:hAnsi="Times New Roman" w:cs="Times New Roman"/>
          <w:sz w:val="24"/>
          <w:szCs w:val="24"/>
        </w:rPr>
        <w:t xml:space="preserve"> </w:t>
      </w:r>
    </w:p>
    <w:p w14:paraId="5B71972A" w14:textId="77777777" w:rsidR="00A65C47" w:rsidRPr="00A65C47" w:rsidRDefault="00330F68" w:rsidP="00A65C47">
      <w:pPr>
        <w:pStyle w:val="Sraopastraipa"/>
        <w:numPr>
          <w:ilvl w:val="0"/>
          <w:numId w:val="124"/>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dūminiai optiniai detektoriai;</w:t>
      </w:r>
    </w:p>
    <w:p w14:paraId="69A2DC6E" w14:textId="77777777" w:rsidR="00A65C47" w:rsidRPr="00A65C47" w:rsidRDefault="00330F68" w:rsidP="00A65C47">
      <w:pPr>
        <w:pStyle w:val="Sraopastraipa"/>
        <w:numPr>
          <w:ilvl w:val="0"/>
          <w:numId w:val="124"/>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techninėse patalpose – šiluminiai arba kombinuoti detektoriai;</w:t>
      </w:r>
    </w:p>
    <w:p w14:paraId="2C51A240" w14:textId="0BA23A4A" w:rsidR="00330F68" w:rsidRPr="00A65C47" w:rsidRDefault="00330F68" w:rsidP="00A65C47">
      <w:pPr>
        <w:pStyle w:val="Sraopastraipa"/>
        <w:numPr>
          <w:ilvl w:val="0"/>
          <w:numId w:val="124"/>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pagal poreikį – specializuoti detektoriai (jei numatyta projekte).</w:t>
      </w:r>
    </w:p>
    <w:p w14:paraId="52CA2E9E" w14:textId="77777777" w:rsidR="00330F68" w:rsidRPr="00330F68" w:rsidRDefault="00330F68" w:rsidP="00A65C47">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30F68">
        <w:rPr>
          <w:rFonts w:ascii="Times New Roman" w:eastAsia="Calibri" w:hAnsi="Times New Roman" w:cs="Times New Roman"/>
          <w:sz w:val="24"/>
          <w:szCs w:val="24"/>
        </w:rPr>
        <w:t>Patalpose su pakabinamomis lubomis, kai atstumas iki perdangos viršija 40 cm, turi būti numatyti papildomi detektoriai virš pakabinamų lubų, o jų suveikimo indikacijai – nuotoliniai LED indikatoriai matomoje patalpos vietoje.</w:t>
      </w:r>
    </w:p>
    <w:p w14:paraId="316B342C" w14:textId="77777777" w:rsidR="00330F68" w:rsidRPr="00A65C47" w:rsidRDefault="00330F68" w:rsidP="00A65C47">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30F68">
        <w:rPr>
          <w:rFonts w:ascii="Times New Roman" w:eastAsia="Calibri" w:hAnsi="Times New Roman" w:cs="Times New Roman"/>
          <w:sz w:val="24"/>
          <w:szCs w:val="24"/>
        </w:rPr>
        <w:t>Jei lubų konstrukcijose yra išsikišimų ar sąramų (&gt;40 cm), detektorių išdėstymas turi būti koreguojamas, kad nebūtų „neaptiktų zonų“.</w:t>
      </w:r>
    </w:p>
    <w:p w14:paraId="6ECA22CC" w14:textId="77777777" w:rsidR="00A65C47" w:rsidRPr="00A65C47" w:rsidRDefault="00A65C47" w:rsidP="00A65C47">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Visi gaisriniai detektoriai turi būti </w:t>
      </w:r>
      <w:proofErr w:type="spellStart"/>
      <w:r w:rsidRPr="00A65C47">
        <w:rPr>
          <w:rFonts w:ascii="Times New Roman" w:eastAsia="Calibri" w:hAnsi="Times New Roman" w:cs="Times New Roman"/>
          <w:sz w:val="24"/>
          <w:szCs w:val="24"/>
        </w:rPr>
        <w:t>adresiniai</w:t>
      </w:r>
      <w:proofErr w:type="spellEnd"/>
      <w:r w:rsidRPr="00A65C47">
        <w:rPr>
          <w:rFonts w:ascii="Times New Roman" w:eastAsia="Calibri" w:hAnsi="Times New Roman" w:cs="Times New Roman"/>
          <w:sz w:val="24"/>
          <w:szCs w:val="24"/>
        </w:rPr>
        <w:t xml:space="preserve"> ir sertifikuoti pagal EN 54-5 (šiluminiai) ir EN 54-7 (optiniai dūminiai).</w:t>
      </w:r>
    </w:p>
    <w:p w14:paraId="686BF1F2" w14:textId="5BA5EBF0" w:rsidR="00A65C47" w:rsidRPr="00330F68" w:rsidRDefault="00A65C47" w:rsidP="00A65C47">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Detektoriai turi turėti galimybę prijungti nuotolinius LED indikatorius, skirtus vizualiai identifikuoti suveikusį detektorių patalpose su pakabinamomis lubomis.</w:t>
      </w:r>
      <w:r w:rsidRPr="00A65C47">
        <w:rPr>
          <w:rFonts w:ascii="Times New Roman" w:eastAsia="Calibri" w:hAnsi="Times New Roman" w:cs="Times New Roman"/>
          <w:sz w:val="24"/>
          <w:szCs w:val="24"/>
        </w:rPr>
        <w:br/>
        <w:t>Detektoriai turi palaikyti automatinį jautrumo pritaikymą pagal aplinkos sąlygas (temperatūrą, dulkėtumą), siekiant sumažinti klaidingų suveikimų tikimybę.</w:t>
      </w:r>
    </w:p>
    <w:p w14:paraId="2E2BB6EC" w14:textId="1C19B7BC" w:rsidR="00330F68" w:rsidRPr="00A65C47" w:rsidRDefault="00330F68"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A65C47">
        <w:rPr>
          <w:rFonts w:ascii="Times New Roman" w:eastAsia="Calibri" w:hAnsi="Times New Roman" w:cs="Times New Roman"/>
          <w:sz w:val="24"/>
          <w:szCs w:val="24"/>
        </w:rPr>
        <w:br/>
      </w:r>
      <w:r w:rsidRPr="00A65C47">
        <w:rPr>
          <w:rFonts w:ascii="Times New Roman" w:eastAsia="Calibri" w:hAnsi="Times New Roman" w:cs="Times New Roman"/>
          <w:b/>
          <w:bCs/>
          <w:sz w:val="24"/>
          <w:szCs w:val="24"/>
        </w:rPr>
        <w:t>4.</w:t>
      </w:r>
      <w:r w:rsidR="00A65C47">
        <w:rPr>
          <w:rFonts w:ascii="Times New Roman" w:eastAsia="Calibri" w:hAnsi="Times New Roman" w:cs="Times New Roman"/>
          <w:b/>
          <w:bCs/>
          <w:sz w:val="24"/>
          <w:szCs w:val="24"/>
        </w:rPr>
        <w:t>8</w:t>
      </w:r>
      <w:r w:rsidRPr="00A65C47">
        <w:rPr>
          <w:rFonts w:ascii="Times New Roman" w:eastAsia="Calibri" w:hAnsi="Times New Roman" w:cs="Times New Roman"/>
          <w:b/>
          <w:bCs/>
          <w:sz w:val="24"/>
          <w:szCs w:val="24"/>
        </w:rPr>
        <w:t>. Rankiniai gaisro pavojaus mygtukai</w:t>
      </w:r>
    </w:p>
    <w:p w14:paraId="6738DA63" w14:textId="77777777" w:rsidR="00330F68" w:rsidRPr="00A65C47" w:rsidRDefault="00330F68"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673D8165" w14:textId="77777777" w:rsidR="00330F68" w:rsidRPr="00330F68" w:rsidRDefault="00330F68" w:rsidP="00330F68">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330F68">
        <w:rPr>
          <w:rFonts w:ascii="Times New Roman" w:eastAsia="Calibri" w:hAnsi="Times New Roman" w:cs="Times New Roman"/>
          <w:sz w:val="24"/>
          <w:szCs w:val="24"/>
        </w:rPr>
        <w:t>Rankiniai gaisro pavojaus signalizavimo įtaisai turi būti įrengiami evakuacijos keliuose, prie išėjimų ir, esant poreikiui, atskirose patalpose, vadovaujantis galiojančiais normatyviniais dokumentais.</w:t>
      </w:r>
    </w:p>
    <w:p w14:paraId="3D99F5EE" w14:textId="77777777" w:rsidR="00330F68" w:rsidRPr="00330F68" w:rsidRDefault="00330F68" w:rsidP="00330F68">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330F68">
        <w:rPr>
          <w:rFonts w:ascii="Times New Roman" w:eastAsia="Calibri" w:hAnsi="Times New Roman" w:cs="Times New Roman"/>
          <w:sz w:val="24"/>
          <w:szCs w:val="24"/>
        </w:rPr>
        <w:lastRenderedPageBreak/>
        <w:t>Didžiausias atstumas nuo bet kurios žmonių buvimo vietos iki artimiausio pavojaus mygtuko neturi viršyti 30 m.</w:t>
      </w:r>
    </w:p>
    <w:p w14:paraId="567C7710" w14:textId="77777777" w:rsidR="00330F68" w:rsidRPr="00A65C47" w:rsidRDefault="00330F68" w:rsidP="00330F68">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330F68">
        <w:rPr>
          <w:rFonts w:ascii="Times New Roman" w:eastAsia="Calibri" w:hAnsi="Times New Roman" w:cs="Times New Roman"/>
          <w:sz w:val="24"/>
          <w:szCs w:val="24"/>
        </w:rPr>
        <w:t>Pavojaus mygtukai montuojami ~1,1 m aukštyje nuo grindų, aiškiai pažymėti ir lengvai pasiekiami.</w:t>
      </w:r>
    </w:p>
    <w:p w14:paraId="02E7D5FA" w14:textId="236D216D" w:rsidR="00A65C47" w:rsidRPr="00330F68" w:rsidRDefault="00A65C47" w:rsidP="00330F68">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Rankiniai gaisro pavojaus mygtukai turi būti </w:t>
      </w:r>
      <w:proofErr w:type="spellStart"/>
      <w:r w:rsidRPr="00A65C47">
        <w:rPr>
          <w:rFonts w:ascii="Times New Roman" w:eastAsia="Calibri" w:hAnsi="Times New Roman" w:cs="Times New Roman"/>
          <w:sz w:val="24"/>
          <w:szCs w:val="24"/>
        </w:rPr>
        <w:t>adresiniai</w:t>
      </w:r>
      <w:proofErr w:type="spellEnd"/>
      <w:r w:rsidRPr="00A65C47">
        <w:rPr>
          <w:rFonts w:ascii="Times New Roman" w:eastAsia="Calibri" w:hAnsi="Times New Roman" w:cs="Times New Roman"/>
          <w:sz w:val="24"/>
          <w:szCs w:val="24"/>
        </w:rPr>
        <w:t>, su galimybe atstatyti po suveikimo (</w:t>
      </w:r>
      <w:proofErr w:type="spellStart"/>
      <w:r w:rsidRPr="00A65C47">
        <w:rPr>
          <w:rFonts w:ascii="Times New Roman" w:eastAsia="Calibri" w:hAnsi="Times New Roman" w:cs="Times New Roman"/>
          <w:sz w:val="24"/>
          <w:szCs w:val="24"/>
        </w:rPr>
        <w:t>reset</w:t>
      </w:r>
      <w:proofErr w:type="spellEnd"/>
      <w:r w:rsidRPr="00A65C47">
        <w:rPr>
          <w:rFonts w:ascii="Times New Roman" w:eastAsia="Calibri" w:hAnsi="Times New Roman" w:cs="Times New Roman"/>
          <w:sz w:val="24"/>
          <w:szCs w:val="24"/>
        </w:rPr>
        <w:t>) be keitimo, sertifikuoti pagal EN 54-11.</w:t>
      </w:r>
    </w:p>
    <w:p w14:paraId="3B6D4623" w14:textId="21071CFB" w:rsidR="00330F68" w:rsidRPr="00A65C47" w:rsidRDefault="00330F68"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A65C47">
        <w:rPr>
          <w:rFonts w:ascii="Times New Roman" w:eastAsia="Calibri" w:hAnsi="Times New Roman" w:cs="Times New Roman"/>
          <w:sz w:val="24"/>
          <w:szCs w:val="24"/>
        </w:rPr>
        <w:br/>
      </w:r>
      <w:r w:rsidRPr="00A65C47">
        <w:rPr>
          <w:rFonts w:ascii="Times New Roman" w:eastAsia="Calibri" w:hAnsi="Times New Roman" w:cs="Times New Roman"/>
          <w:b/>
          <w:bCs/>
          <w:sz w:val="24"/>
          <w:szCs w:val="24"/>
        </w:rPr>
        <w:t>4.</w:t>
      </w:r>
      <w:r w:rsidR="00A65C47">
        <w:rPr>
          <w:rFonts w:ascii="Times New Roman" w:eastAsia="Calibri" w:hAnsi="Times New Roman" w:cs="Times New Roman"/>
          <w:b/>
          <w:bCs/>
          <w:sz w:val="24"/>
          <w:szCs w:val="24"/>
        </w:rPr>
        <w:t>9</w:t>
      </w:r>
      <w:r w:rsidRPr="00A65C47">
        <w:rPr>
          <w:rFonts w:ascii="Times New Roman" w:eastAsia="Calibri" w:hAnsi="Times New Roman" w:cs="Times New Roman"/>
          <w:b/>
          <w:bCs/>
          <w:sz w:val="24"/>
          <w:szCs w:val="24"/>
        </w:rPr>
        <w:t>. Gaisro aliarmo scenarijai ir inžinerinių sistemų valdymas</w:t>
      </w:r>
    </w:p>
    <w:p w14:paraId="02BF5D95" w14:textId="77777777" w:rsidR="00330F68" w:rsidRPr="00A65C47" w:rsidRDefault="00330F68"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196C2B10" w14:textId="77777777" w:rsidR="00330F68" w:rsidRPr="00A65C47" w:rsidRDefault="00330F68" w:rsidP="00330F68">
      <w:pPr>
        <w:tabs>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kern w:val="0"/>
          <w:sz w:val="24"/>
          <w:szCs w:val="24"/>
          <w:lang w:eastAsia="lt-LT"/>
          <w14:ligatures w14:val="none"/>
        </w:rPr>
      </w:pPr>
      <w:r w:rsidRPr="00330F68">
        <w:rPr>
          <w:rFonts w:ascii="Times New Roman" w:eastAsia="Times New Roman" w:hAnsi="Times New Roman" w:cs="Times New Roman"/>
          <w:kern w:val="0"/>
          <w:sz w:val="24"/>
          <w:szCs w:val="24"/>
          <w:lang w:eastAsia="lt-LT"/>
          <w14:ligatures w14:val="none"/>
        </w:rPr>
        <w:t>Suveikus gaisro detektoriui ar rankiniam pavojaus mygtukui, turi būti įgyvendinami šie minimalūs veiksmai:</w:t>
      </w:r>
    </w:p>
    <w:p w14:paraId="048B8167" w14:textId="7797F757" w:rsidR="00330F68" w:rsidRPr="00A65C47" w:rsidRDefault="00330F68" w:rsidP="00A65C47">
      <w:pPr>
        <w:pStyle w:val="Sraopastraipa"/>
        <w:numPr>
          <w:ilvl w:val="0"/>
          <w:numId w:val="125"/>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aktyvuojamos vidinės ir lauko sirenos;</w:t>
      </w:r>
    </w:p>
    <w:p w14:paraId="7690B87A" w14:textId="2DDD3667" w:rsidR="00330F68" w:rsidRPr="00A65C47" w:rsidRDefault="00330F68" w:rsidP="00A65C47">
      <w:pPr>
        <w:pStyle w:val="Sraopastraipa"/>
        <w:numPr>
          <w:ilvl w:val="0"/>
          <w:numId w:val="125"/>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aliarmo signalas perduodamas į kartotuvą budėtojų poste;</w:t>
      </w:r>
    </w:p>
    <w:p w14:paraId="51B7C5A6" w14:textId="4084F168" w:rsidR="00330F68" w:rsidRPr="00A65C47" w:rsidRDefault="00330F68" w:rsidP="00A65C47">
      <w:pPr>
        <w:pStyle w:val="Sraopastraipa"/>
        <w:numPr>
          <w:ilvl w:val="0"/>
          <w:numId w:val="125"/>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automatiškai atrakinamos evakuacinės durys;</w:t>
      </w:r>
    </w:p>
    <w:p w14:paraId="179D8B24" w14:textId="474D3372" w:rsidR="00330F68" w:rsidRPr="00A65C47" w:rsidRDefault="00330F68" w:rsidP="00A65C47">
      <w:pPr>
        <w:pStyle w:val="Sraopastraipa"/>
        <w:numPr>
          <w:ilvl w:val="0"/>
          <w:numId w:val="125"/>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pagal projektą inicijuojamas pastato inžinerinių sistemų valdymas (pvz., ventiliacijos išjungimas, dūmų šalinimo aktyvavimas).</w:t>
      </w:r>
    </w:p>
    <w:p w14:paraId="287CCA1D" w14:textId="77777777" w:rsidR="00A65C47" w:rsidRPr="00A65C47" w:rsidRDefault="00330F68" w:rsidP="00A65C47">
      <w:pPr>
        <w:tabs>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kern w:val="0"/>
          <w:sz w:val="24"/>
          <w:szCs w:val="24"/>
          <w:lang w:eastAsia="lt-LT"/>
          <w14:ligatures w14:val="none"/>
        </w:rPr>
      </w:pPr>
      <w:r w:rsidRPr="00330F68">
        <w:rPr>
          <w:rFonts w:ascii="Times New Roman" w:eastAsia="Times New Roman" w:hAnsi="Times New Roman" w:cs="Times New Roman"/>
          <w:kern w:val="0"/>
          <w:sz w:val="24"/>
          <w:szCs w:val="24"/>
          <w:lang w:eastAsia="lt-LT"/>
          <w14:ligatures w14:val="none"/>
        </w:rPr>
        <w:t>Jei numatytas aliarmo patvirtinimo laikas (vėlinimas), jis turi būti pagrįstas gaisrinės saugos specialistų sprendimu ir suderintas su Užsakovu.</w:t>
      </w:r>
    </w:p>
    <w:p w14:paraId="3287B2BC" w14:textId="01836315" w:rsidR="00A65C47" w:rsidRPr="00A65C47" w:rsidRDefault="00A65C47" w:rsidP="00A65C47">
      <w:pPr>
        <w:tabs>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kern w:val="0"/>
          <w:sz w:val="24"/>
          <w:szCs w:val="24"/>
          <w:lang w:eastAsia="lt-LT"/>
          <w14:ligatures w14:val="none"/>
        </w:rPr>
      </w:pPr>
      <w:r w:rsidRPr="00A65C47">
        <w:rPr>
          <w:rFonts w:ascii="Times New Roman" w:eastAsia="Times New Roman" w:hAnsi="Times New Roman" w:cs="Times New Roman"/>
          <w:kern w:val="0"/>
          <w:sz w:val="24"/>
          <w:szCs w:val="24"/>
          <w:lang w:eastAsia="lt-LT"/>
          <w14:ligatures w14:val="none"/>
        </w:rPr>
        <w:t>Gaisro aliarmo valdymo logika turi būti realizuota gaisrinės signalizacijos centralėje aparatinėje dalyje, nepriklausomai nuo ryšio su serveriais ar kitomis informacinėmis sistemomis, užtikrinant, kad evakuacinės durys ir inžinerinės sistemos būtų valdomos net ir nutrūkus ryšiui su išorinėmis sistemomis.</w:t>
      </w:r>
    </w:p>
    <w:p w14:paraId="5B01E32D" w14:textId="77777777" w:rsidR="00A65C47" w:rsidRPr="00330F68" w:rsidRDefault="00A65C47" w:rsidP="00A65C47">
      <w:pPr>
        <w:tabs>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kern w:val="0"/>
          <w:sz w:val="24"/>
          <w:szCs w:val="24"/>
          <w:lang w:eastAsia="lt-LT"/>
          <w14:ligatures w14:val="none"/>
        </w:rPr>
      </w:pPr>
    </w:p>
    <w:p w14:paraId="7B59B03F" w14:textId="2D27397C" w:rsidR="00A65C47" w:rsidRPr="00A65C47" w:rsidRDefault="00330F68" w:rsidP="00330F68">
      <w:pPr>
        <w:spacing w:before="100" w:beforeAutospacing="1" w:after="100" w:afterAutospacing="1" w:line="240" w:lineRule="auto"/>
        <w:rPr>
          <w:rFonts w:ascii="Times New Roman" w:eastAsia="Times New Roman" w:hAnsi="Times New Roman" w:cs="Times New Roman"/>
          <w:b/>
          <w:bCs/>
          <w:kern w:val="0"/>
          <w:sz w:val="24"/>
          <w:szCs w:val="24"/>
          <w:lang w:eastAsia="lt-LT"/>
          <w14:ligatures w14:val="none"/>
        </w:rPr>
      </w:pPr>
      <w:r w:rsidRPr="00330F68">
        <w:rPr>
          <w:rFonts w:ascii="Times New Roman" w:eastAsia="Times New Roman" w:hAnsi="Times New Roman" w:cs="Times New Roman"/>
          <w:b/>
          <w:bCs/>
          <w:kern w:val="0"/>
          <w:sz w:val="24"/>
          <w:szCs w:val="24"/>
          <w:lang w:eastAsia="lt-LT"/>
          <w14:ligatures w14:val="none"/>
        </w:rPr>
        <w:t>4.</w:t>
      </w:r>
      <w:r w:rsidR="00A65C47">
        <w:rPr>
          <w:rFonts w:ascii="Times New Roman" w:eastAsia="Times New Roman" w:hAnsi="Times New Roman" w:cs="Times New Roman"/>
          <w:b/>
          <w:bCs/>
          <w:kern w:val="0"/>
          <w:sz w:val="24"/>
          <w:szCs w:val="24"/>
          <w:lang w:eastAsia="lt-LT"/>
          <w14:ligatures w14:val="none"/>
        </w:rPr>
        <w:t>10</w:t>
      </w:r>
      <w:r w:rsidRPr="00330F68">
        <w:rPr>
          <w:rFonts w:ascii="Times New Roman" w:eastAsia="Times New Roman" w:hAnsi="Times New Roman" w:cs="Times New Roman"/>
          <w:b/>
          <w:bCs/>
          <w:kern w:val="0"/>
          <w:sz w:val="24"/>
          <w:szCs w:val="24"/>
          <w:lang w:eastAsia="lt-LT"/>
          <w14:ligatures w14:val="none"/>
        </w:rPr>
        <w:t>. Kabelių ir linijų reikalavimai</w:t>
      </w:r>
    </w:p>
    <w:p w14:paraId="54D22041" w14:textId="01BC3E0E" w:rsidR="00A65C47" w:rsidRPr="00A65C47" w:rsidRDefault="00A65C47" w:rsidP="00A65C47">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Gaisrinės signalizacijos linijoms turi būti naudojami specializuoti gaisriniai kabeliai, atitinkantys CPR reikalavimus (ne žemesnės kaip </w:t>
      </w:r>
      <w:proofErr w:type="spellStart"/>
      <w:r w:rsidRPr="00A65C47">
        <w:rPr>
          <w:rFonts w:ascii="Times New Roman" w:eastAsia="Calibri" w:hAnsi="Times New Roman" w:cs="Times New Roman"/>
          <w:sz w:val="24"/>
          <w:szCs w:val="24"/>
        </w:rPr>
        <w:t>Eca</w:t>
      </w:r>
      <w:proofErr w:type="spellEnd"/>
      <w:r w:rsidRPr="00A65C47">
        <w:rPr>
          <w:rFonts w:ascii="Times New Roman" w:eastAsia="Calibri" w:hAnsi="Times New Roman" w:cs="Times New Roman"/>
          <w:sz w:val="24"/>
          <w:szCs w:val="24"/>
        </w:rPr>
        <w:t xml:space="preserve"> arba pagal STR reikalavimus nustatytos degumo klasės), skirti gaisro aptikimo sistemoms.</w:t>
      </w:r>
      <w:r w:rsidR="00E60695">
        <w:rPr>
          <w:rFonts w:ascii="Times New Roman" w:eastAsia="Calibri" w:hAnsi="Times New Roman" w:cs="Times New Roman"/>
          <w:sz w:val="24"/>
          <w:szCs w:val="24"/>
        </w:rPr>
        <w:t xml:space="preserve"> </w:t>
      </w:r>
      <w:r w:rsidR="00E60695" w:rsidRPr="00E60695">
        <w:rPr>
          <w:rFonts w:ascii="Times New Roman" w:eastAsia="Calibri" w:hAnsi="Times New Roman" w:cs="Times New Roman"/>
          <w:sz w:val="24"/>
          <w:szCs w:val="24"/>
        </w:rPr>
        <w:t xml:space="preserve">Gaisrinės signalizacijos kabeliai turi būti skirti darbui gaisro aptikimo sistemose ir turėti mažą </w:t>
      </w:r>
      <w:proofErr w:type="spellStart"/>
      <w:r w:rsidR="00E60695" w:rsidRPr="00E60695">
        <w:rPr>
          <w:rFonts w:ascii="Times New Roman" w:eastAsia="Calibri" w:hAnsi="Times New Roman" w:cs="Times New Roman"/>
          <w:sz w:val="24"/>
          <w:szCs w:val="24"/>
        </w:rPr>
        <w:t>dūmingumą</w:t>
      </w:r>
      <w:proofErr w:type="spellEnd"/>
      <w:r w:rsidR="00E60695" w:rsidRPr="00E60695">
        <w:rPr>
          <w:rFonts w:ascii="Times New Roman" w:eastAsia="Calibri" w:hAnsi="Times New Roman" w:cs="Times New Roman"/>
          <w:sz w:val="24"/>
          <w:szCs w:val="24"/>
        </w:rPr>
        <w:t xml:space="preserve"> bei </w:t>
      </w:r>
      <w:proofErr w:type="spellStart"/>
      <w:r w:rsidR="00E60695" w:rsidRPr="00E60695">
        <w:rPr>
          <w:rFonts w:ascii="Times New Roman" w:eastAsia="Calibri" w:hAnsi="Times New Roman" w:cs="Times New Roman"/>
          <w:sz w:val="24"/>
          <w:szCs w:val="24"/>
        </w:rPr>
        <w:t>behalogenę</w:t>
      </w:r>
      <w:proofErr w:type="spellEnd"/>
      <w:r w:rsidR="00E60695" w:rsidRPr="00E60695">
        <w:rPr>
          <w:rFonts w:ascii="Times New Roman" w:eastAsia="Calibri" w:hAnsi="Times New Roman" w:cs="Times New Roman"/>
          <w:sz w:val="24"/>
          <w:szCs w:val="24"/>
        </w:rPr>
        <w:t xml:space="preserve"> izoliaciją (LSZH), jei to reikalauja galiojantys STR ir gaisrinės saugos normatyvai.</w:t>
      </w:r>
    </w:p>
    <w:p w14:paraId="7660CCE7" w14:textId="1C2C3B20" w:rsidR="00330F68" w:rsidRPr="00330F68" w:rsidRDefault="00A65C47" w:rsidP="00A65C47">
      <w:pPr>
        <w:tabs>
          <w:tab w:val="left" w:pos="993"/>
          <w:tab w:val="left" w:pos="1701"/>
        </w:tabs>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lt-LT"/>
          <w14:ligatures w14:val="none"/>
        </w:rPr>
      </w:pPr>
      <w:r w:rsidRPr="00A65C47">
        <w:rPr>
          <w:rFonts w:ascii="Times New Roman" w:eastAsia="Calibri" w:hAnsi="Times New Roman" w:cs="Times New Roman"/>
          <w:sz w:val="24"/>
          <w:szCs w:val="24"/>
        </w:rPr>
        <w:t xml:space="preserve">Visi kabeliai turi būti pažymėti, o kilpinėse linijose trumpųjų jungimų izoliatoriai turi būti montuojami ne rečiau kaip kas 32 </w:t>
      </w:r>
      <w:proofErr w:type="spellStart"/>
      <w:r w:rsidRPr="00A65C47">
        <w:rPr>
          <w:rFonts w:ascii="Times New Roman" w:eastAsia="Calibri" w:hAnsi="Times New Roman" w:cs="Times New Roman"/>
          <w:sz w:val="24"/>
          <w:szCs w:val="24"/>
        </w:rPr>
        <w:t>adresinius</w:t>
      </w:r>
      <w:proofErr w:type="spellEnd"/>
      <w:r w:rsidRPr="00A65C47">
        <w:rPr>
          <w:rFonts w:ascii="Times New Roman" w:eastAsia="Calibri" w:hAnsi="Times New Roman" w:cs="Times New Roman"/>
          <w:sz w:val="24"/>
          <w:szCs w:val="24"/>
        </w:rPr>
        <w:t xml:space="preserve"> įrenginius arba pagal gamintojo rekomendacijas</w:t>
      </w:r>
    </w:p>
    <w:p w14:paraId="28229A63" w14:textId="77777777" w:rsidR="00A65C47" w:rsidRPr="00A65C47" w:rsidRDefault="00330F68" w:rsidP="00A65C47">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330F68">
        <w:rPr>
          <w:rFonts w:ascii="Times New Roman" w:eastAsia="Calibri" w:hAnsi="Times New Roman" w:cs="Times New Roman"/>
          <w:sz w:val="24"/>
          <w:szCs w:val="24"/>
        </w:rPr>
        <w:t>Kabelių trasos turi būti:</w:t>
      </w:r>
    </w:p>
    <w:p w14:paraId="7B505617" w14:textId="77777777" w:rsidR="00A65C47" w:rsidRPr="00A65C47" w:rsidRDefault="00330F68" w:rsidP="00A65C47">
      <w:pPr>
        <w:pStyle w:val="Sraopastraipa"/>
        <w:numPr>
          <w:ilvl w:val="0"/>
          <w:numId w:val="12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paslėptos arba mechaniškai apsaugotos;</w:t>
      </w:r>
    </w:p>
    <w:p w14:paraId="36E5711D" w14:textId="77777777" w:rsidR="00A65C47" w:rsidRPr="00A65C47" w:rsidRDefault="00330F68" w:rsidP="00A65C47">
      <w:pPr>
        <w:pStyle w:val="Sraopastraipa"/>
        <w:numPr>
          <w:ilvl w:val="0"/>
          <w:numId w:val="12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atskirtos nuo galios kabelių, laikantis norminių atstumų;</w:t>
      </w:r>
    </w:p>
    <w:p w14:paraId="06E20F0F" w14:textId="77777777" w:rsidR="00A65C47" w:rsidRPr="00A65C47" w:rsidRDefault="00330F68" w:rsidP="00A65C47">
      <w:pPr>
        <w:pStyle w:val="Sraopastraipa"/>
        <w:numPr>
          <w:ilvl w:val="0"/>
          <w:numId w:val="12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pažymėtos ir dokumentuotos vykdomojoje dokumentacijoje.</w:t>
      </w:r>
    </w:p>
    <w:p w14:paraId="2A094207" w14:textId="75BA4B27" w:rsidR="00330F68" w:rsidRPr="00A65C47" w:rsidRDefault="00330F68" w:rsidP="00A65C47">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330F68">
        <w:rPr>
          <w:rFonts w:ascii="Times New Roman" w:eastAsia="Calibri" w:hAnsi="Times New Roman" w:cs="Times New Roman"/>
          <w:sz w:val="24"/>
          <w:szCs w:val="24"/>
        </w:rPr>
        <w:t>Kilpinėse linijose turi būti naudojami trumpųjų jungimų izoliatoriai pagal gamintojo rekomendacijas.</w:t>
      </w:r>
    </w:p>
    <w:p w14:paraId="06FE4732" w14:textId="77777777" w:rsidR="00A65C47" w:rsidRPr="00330F68" w:rsidRDefault="00A65C47" w:rsidP="00A65C47">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p>
    <w:p w14:paraId="042022AE" w14:textId="0BC0DBD4" w:rsidR="00330F68" w:rsidRPr="00A65C47" w:rsidRDefault="00330F68" w:rsidP="00330F68">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330F68">
        <w:rPr>
          <w:rFonts w:ascii="Times New Roman" w:eastAsia="Calibri" w:hAnsi="Times New Roman" w:cs="Times New Roman"/>
          <w:b/>
          <w:bCs/>
          <w:sz w:val="24"/>
          <w:szCs w:val="24"/>
        </w:rPr>
        <w:t>4.1</w:t>
      </w:r>
      <w:r w:rsidR="00A65C47">
        <w:rPr>
          <w:rFonts w:ascii="Times New Roman" w:eastAsia="Calibri" w:hAnsi="Times New Roman" w:cs="Times New Roman"/>
          <w:b/>
          <w:bCs/>
          <w:sz w:val="24"/>
          <w:szCs w:val="24"/>
        </w:rPr>
        <w:t>1</w:t>
      </w:r>
      <w:r w:rsidRPr="00330F68">
        <w:rPr>
          <w:rFonts w:ascii="Times New Roman" w:eastAsia="Calibri" w:hAnsi="Times New Roman" w:cs="Times New Roman"/>
          <w:b/>
          <w:bCs/>
          <w:sz w:val="24"/>
          <w:szCs w:val="24"/>
        </w:rPr>
        <w:t>. Bandymų, paleidimo ir dokumentavimo reikalavimai</w:t>
      </w:r>
    </w:p>
    <w:p w14:paraId="7D0420D1" w14:textId="226BF25B" w:rsidR="004727F9" w:rsidRDefault="004727F9" w:rsidP="004727F9">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p>
    <w:p w14:paraId="0D93F691" w14:textId="5FE205C4" w:rsidR="00330F68" w:rsidRPr="00A65C47" w:rsidRDefault="00330F68" w:rsidP="004727F9">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330F68">
        <w:rPr>
          <w:rFonts w:ascii="Times New Roman" w:eastAsia="Calibri" w:hAnsi="Times New Roman" w:cs="Times New Roman"/>
          <w:sz w:val="24"/>
          <w:szCs w:val="24"/>
        </w:rPr>
        <w:t>Rangovas privalo atlikti pilną GAS testavimą (detektorių, mygtukų, sirenų, kartotuvo, integracijos su PKS) ir pateikti:</w:t>
      </w:r>
    </w:p>
    <w:p w14:paraId="568F65FE" w14:textId="5C1E946F" w:rsidR="00330F68" w:rsidRPr="00A65C47" w:rsidRDefault="00330F68" w:rsidP="00A65C47">
      <w:pPr>
        <w:pStyle w:val="Sraopastraipa"/>
        <w:numPr>
          <w:ilvl w:val="0"/>
          <w:numId w:val="12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bandymų protokolus;</w:t>
      </w:r>
    </w:p>
    <w:p w14:paraId="7AC04DA0" w14:textId="281CDC82" w:rsidR="00330F68" w:rsidRPr="00A65C47" w:rsidRDefault="00330F68" w:rsidP="00A65C47">
      <w:pPr>
        <w:pStyle w:val="Sraopastraipa"/>
        <w:numPr>
          <w:ilvl w:val="0"/>
          <w:numId w:val="12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A65C47">
        <w:rPr>
          <w:rFonts w:ascii="Times New Roman" w:eastAsia="Calibri" w:hAnsi="Times New Roman" w:cs="Times New Roman"/>
          <w:sz w:val="24"/>
          <w:szCs w:val="24"/>
        </w:rPr>
        <w:t>adresacijos</w:t>
      </w:r>
      <w:proofErr w:type="spellEnd"/>
      <w:r w:rsidRPr="00A65C47">
        <w:rPr>
          <w:rFonts w:ascii="Times New Roman" w:eastAsia="Calibri" w:hAnsi="Times New Roman" w:cs="Times New Roman"/>
          <w:sz w:val="24"/>
          <w:szCs w:val="24"/>
        </w:rPr>
        <w:t xml:space="preserve"> žiniaraščius;</w:t>
      </w:r>
    </w:p>
    <w:p w14:paraId="2030E5CB" w14:textId="2F36EC40" w:rsidR="00330F68" w:rsidRPr="00A65C47" w:rsidRDefault="00330F68" w:rsidP="00A65C47">
      <w:pPr>
        <w:pStyle w:val="Sraopastraipa"/>
        <w:numPr>
          <w:ilvl w:val="0"/>
          <w:numId w:val="12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suveikimo scenarijų aprašymus;</w:t>
      </w:r>
    </w:p>
    <w:p w14:paraId="618B8827" w14:textId="797B1B79" w:rsidR="00330F68" w:rsidRDefault="00330F68" w:rsidP="00A65C47">
      <w:pPr>
        <w:pStyle w:val="Sraopastraipa"/>
        <w:numPr>
          <w:ilvl w:val="0"/>
          <w:numId w:val="12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lastRenderedPageBreak/>
        <w:t>vykdomąją dokumentaciją (</w:t>
      </w:r>
      <w:proofErr w:type="spellStart"/>
      <w:r w:rsidRPr="00A65C47">
        <w:rPr>
          <w:rFonts w:ascii="Times New Roman" w:eastAsia="Calibri" w:hAnsi="Times New Roman" w:cs="Times New Roman"/>
          <w:sz w:val="24"/>
          <w:szCs w:val="24"/>
        </w:rPr>
        <w:t>as-built</w:t>
      </w:r>
      <w:proofErr w:type="spellEnd"/>
      <w:r w:rsidRPr="00A65C47">
        <w:rPr>
          <w:rFonts w:ascii="Times New Roman" w:eastAsia="Calibri" w:hAnsi="Times New Roman" w:cs="Times New Roman"/>
          <w:sz w:val="24"/>
          <w:szCs w:val="24"/>
        </w:rPr>
        <w:t>).</w:t>
      </w:r>
    </w:p>
    <w:p w14:paraId="4C3C0260" w14:textId="7C7E45D6" w:rsidR="00E60695" w:rsidRPr="00E60695" w:rsidRDefault="00E60695" w:rsidP="00A65C47">
      <w:pPr>
        <w:pStyle w:val="Sraopastraipa"/>
        <w:numPr>
          <w:ilvl w:val="0"/>
          <w:numId w:val="12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E60695">
        <w:rPr>
          <w:rFonts w:ascii="Times New Roman" w:eastAsia="Calibri" w:hAnsi="Times New Roman" w:cs="Times New Roman"/>
          <w:sz w:val="24"/>
          <w:szCs w:val="24"/>
        </w:rPr>
        <w:t>adresacijos</w:t>
      </w:r>
      <w:proofErr w:type="spellEnd"/>
      <w:r w:rsidRPr="00E60695">
        <w:rPr>
          <w:rFonts w:ascii="Times New Roman" w:eastAsia="Calibri" w:hAnsi="Times New Roman" w:cs="Times New Roman"/>
          <w:sz w:val="24"/>
          <w:szCs w:val="24"/>
        </w:rPr>
        <w:t xml:space="preserve"> ir zonų suvestinę su aiškiu detektorių, mygtukų ir sirenų priskyrimu patalpoms (patalpos Nr., pavadinimas, adresas).</w:t>
      </w:r>
    </w:p>
    <w:p w14:paraId="03627D03" w14:textId="77777777" w:rsidR="004727F9" w:rsidRDefault="004727F9" w:rsidP="004727F9">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p>
    <w:p w14:paraId="40F33C2D" w14:textId="3D8A72CA" w:rsidR="00330F68" w:rsidRPr="00330F68" w:rsidRDefault="00330F68" w:rsidP="004727F9">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330F68">
        <w:rPr>
          <w:rFonts w:ascii="Times New Roman" w:eastAsia="Calibri" w:hAnsi="Times New Roman" w:cs="Times New Roman"/>
          <w:sz w:val="24"/>
          <w:szCs w:val="24"/>
        </w:rPr>
        <w:t>Sistema laikoma perduota eksploatacijai tik po sėkmingo funkcinių bandymų užbaigimo ir suderinimo su Užsakovu bei (jei taikoma) gaisrinės saugos specialistais.</w:t>
      </w:r>
    </w:p>
    <w:p w14:paraId="7A80769F" w14:textId="77777777" w:rsidR="00330F68" w:rsidRPr="00A65C47" w:rsidRDefault="00330F68"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1FD80803" w14:textId="13DC2DD7" w:rsidR="00A65C47" w:rsidRPr="00A65C47" w:rsidRDefault="00A65C47"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A65C47">
        <w:rPr>
          <w:rFonts w:ascii="Times New Roman" w:eastAsia="Calibri" w:hAnsi="Times New Roman" w:cs="Times New Roman"/>
          <w:b/>
          <w:bCs/>
          <w:sz w:val="24"/>
          <w:szCs w:val="24"/>
        </w:rPr>
        <w:t>4.1</w:t>
      </w:r>
      <w:r>
        <w:rPr>
          <w:rFonts w:ascii="Times New Roman" w:eastAsia="Calibri" w:hAnsi="Times New Roman" w:cs="Times New Roman"/>
          <w:b/>
          <w:bCs/>
          <w:sz w:val="24"/>
          <w:szCs w:val="24"/>
        </w:rPr>
        <w:t>2</w:t>
      </w:r>
      <w:r w:rsidRPr="00A65C47">
        <w:rPr>
          <w:rFonts w:ascii="Times New Roman" w:eastAsia="Calibri" w:hAnsi="Times New Roman" w:cs="Times New Roman"/>
          <w:b/>
          <w:bCs/>
          <w:sz w:val="24"/>
          <w:szCs w:val="24"/>
        </w:rPr>
        <w:t>. Sistemos valdymo ir konfigūravimo programinė įranga</w:t>
      </w:r>
    </w:p>
    <w:p w14:paraId="149F4CE4" w14:textId="77777777" w:rsidR="00A65C47" w:rsidRPr="00A65C47" w:rsidRDefault="00A65C47"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3F95BEF6" w14:textId="77777777" w:rsidR="00A65C47" w:rsidRPr="00A65C47" w:rsidRDefault="00A65C47" w:rsidP="00A65C47">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Gaisrinės signalizacijos sistema turi būti konfigūruojama per gamintojo pateikiamą programinę įrangą, leidžiančią:</w:t>
      </w:r>
    </w:p>
    <w:p w14:paraId="57DB056E" w14:textId="77777777" w:rsidR="00A65C47" w:rsidRPr="00A65C47" w:rsidRDefault="00A65C47" w:rsidP="00A65C47">
      <w:pPr>
        <w:pStyle w:val="Sraopastraipa"/>
        <w:numPr>
          <w:ilvl w:val="0"/>
          <w:numId w:val="12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adresuoti visus įrenginius;</w:t>
      </w:r>
    </w:p>
    <w:p w14:paraId="5163C87F" w14:textId="7C0FA0AD" w:rsidR="00A65C47" w:rsidRPr="00A65C47" w:rsidRDefault="00A65C47" w:rsidP="00A65C47">
      <w:pPr>
        <w:pStyle w:val="Sraopastraipa"/>
        <w:numPr>
          <w:ilvl w:val="0"/>
          <w:numId w:val="12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konfigūruoti aliarmo scenarijus;</w:t>
      </w:r>
    </w:p>
    <w:p w14:paraId="059A3433" w14:textId="77777777" w:rsidR="00A65C47" w:rsidRPr="00A65C47" w:rsidRDefault="00A65C47" w:rsidP="00A65C47">
      <w:pPr>
        <w:pStyle w:val="Sraopastraipa"/>
        <w:numPr>
          <w:ilvl w:val="0"/>
          <w:numId w:val="12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testuoti detektorius ir linijas;</w:t>
      </w:r>
    </w:p>
    <w:p w14:paraId="6A9E2A57" w14:textId="77777777" w:rsidR="00A65C47" w:rsidRPr="00A65C47" w:rsidRDefault="00A65C47" w:rsidP="00A65C47">
      <w:pPr>
        <w:pStyle w:val="Sraopastraipa"/>
        <w:numPr>
          <w:ilvl w:val="0"/>
          <w:numId w:val="12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eksportuoti konfigūraciją ir įvykių žurnalus.</w:t>
      </w:r>
    </w:p>
    <w:p w14:paraId="717E05C7" w14:textId="50CB4B0F" w:rsidR="00A65C47" w:rsidRPr="00A65C47" w:rsidRDefault="00A65C47" w:rsidP="00A65C47">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Programinė įranga turi būti suderinama su „Windows“ šeimos operacinėmis sistemomis ir palaikyti atsarginių kopijų (</w:t>
      </w:r>
      <w:proofErr w:type="spellStart"/>
      <w:r w:rsidRPr="00A65C47">
        <w:rPr>
          <w:rFonts w:ascii="Times New Roman" w:eastAsia="Calibri" w:hAnsi="Times New Roman" w:cs="Times New Roman"/>
          <w:sz w:val="24"/>
          <w:szCs w:val="24"/>
        </w:rPr>
        <w:t>backup</w:t>
      </w:r>
      <w:proofErr w:type="spellEnd"/>
      <w:r w:rsidRPr="00A65C47">
        <w:rPr>
          <w:rFonts w:ascii="Times New Roman" w:eastAsia="Calibri" w:hAnsi="Times New Roman" w:cs="Times New Roman"/>
          <w:sz w:val="24"/>
          <w:szCs w:val="24"/>
        </w:rPr>
        <w:t>) kūrimą.</w:t>
      </w:r>
    </w:p>
    <w:sectPr w:rsidR="00A65C47" w:rsidRPr="00A65C47" w:rsidSect="00740BB3">
      <w:headerReference w:type="even" r:id="rId7"/>
      <w:headerReference w:type="default" r:id="rId8"/>
      <w:footerReference w:type="even" r:id="rId9"/>
      <w:footerReference w:type="default" r:id="rId10"/>
      <w:headerReference w:type="first" r:id="rId11"/>
      <w:footerReference w:type="first" r:id="rId12"/>
      <w:pgSz w:w="12240" w:h="15840"/>
      <w:pgMar w:top="851" w:right="900" w:bottom="144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A1B6C" w14:textId="77777777" w:rsidR="00E85584" w:rsidRDefault="00E85584" w:rsidP="0038723D">
      <w:pPr>
        <w:spacing w:after="0" w:line="240" w:lineRule="auto"/>
      </w:pPr>
      <w:r>
        <w:separator/>
      </w:r>
    </w:p>
  </w:endnote>
  <w:endnote w:type="continuationSeparator" w:id="0">
    <w:p w14:paraId="050999D7" w14:textId="77777777" w:rsidR="00E85584" w:rsidRDefault="00E85584" w:rsidP="00387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D8AEB" w14:textId="77777777" w:rsidR="0038723D" w:rsidRDefault="0038723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6650" w14:textId="77777777" w:rsidR="0038723D" w:rsidRDefault="0038723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97974" w14:textId="77777777" w:rsidR="0038723D" w:rsidRDefault="0038723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EB3ED" w14:textId="77777777" w:rsidR="00E85584" w:rsidRDefault="00E85584" w:rsidP="0038723D">
      <w:pPr>
        <w:spacing w:after="0" w:line="240" w:lineRule="auto"/>
      </w:pPr>
      <w:r>
        <w:separator/>
      </w:r>
    </w:p>
  </w:footnote>
  <w:footnote w:type="continuationSeparator" w:id="0">
    <w:p w14:paraId="6D134560" w14:textId="77777777" w:rsidR="00E85584" w:rsidRDefault="00E85584" w:rsidP="00387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6B3D2" w14:textId="77777777" w:rsidR="0038723D" w:rsidRDefault="003872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0051043"/>
      <w:docPartObj>
        <w:docPartGallery w:val="Page Numbers (Top of Page)"/>
        <w:docPartUnique/>
      </w:docPartObj>
    </w:sdtPr>
    <w:sdtContent>
      <w:p w14:paraId="291F636E" w14:textId="5502BDE6" w:rsidR="0038723D" w:rsidRDefault="0038723D">
        <w:pPr>
          <w:pStyle w:val="Antrats"/>
          <w:jc w:val="center"/>
        </w:pPr>
        <w:r>
          <w:fldChar w:fldCharType="begin"/>
        </w:r>
        <w:r>
          <w:instrText>PAGE   \* MERGEFORMAT</w:instrText>
        </w:r>
        <w:r>
          <w:fldChar w:fldCharType="separate"/>
        </w:r>
        <w:r>
          <w:t>2</w:t>
        </w:r>
        <w:r>
          <w:fldChar w:fldCharType="end"/>
        </w:r>
      </w:p>
    </w:sdtContent>
  </w:sdt>
  <w:p w14:paraId="0CC1D11B" w14:textId="77777777" w:rsidR="0038723D" w:rsidRDefault="0038723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E67F8" w14:textId="77777777" w:rsidR="0038723D" w:rsidRDefault="003872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7D6"/>
    <w:multiLevelType w:val="hybridMultilevel"/>
    <w:tmpl w:val="EBA0E35E"/>
    <w:lvl w:ilvl="0" w:tplc="938E2170">
      <w:start w:val="1"/>
      <w:numFmt w:val="decimal"/>
      <w:lvlText w:val="2.11.%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5967E3"/>
    <w:multiLevelType w:val="hybridMultilevel"/>
    <w:tmpl w:val="61F69BF0"/>
    <w:lvl w:ilvl="0" w:tplc="77D6C38A">
      <w:start w:val="1"/>
      <w:numFmt w:val="decimal"/>
      <w:lvlText w:val="2.8.%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1C267C"/>
    <w:multiLevelType w:val="multilevel"/>
    <w:tmpl w:val="3C702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F06C47"/>
    <w:multiLevelType w:val="hybridMultilevel"/>
    <w:tmpl w:val="3892BB72"/>
    <w:lvl w:ilvl="0" w:tplc="FF18F32C">
      <w:start w:val="1"/>
      <w:numFmt w:val="decimal"/>
      <w:lvlText w:val="2.15.%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17072F"/>
    <w:multiLevelType w:val="multilevel"/>
    <w:tmpl w:val="99F49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C51DE9"/>
    <w:multiLevelType w:val="multilevel"/>
    <w:tmpl w:val="4D7A9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C6463C"/>
    <w:multiLevelType w:val="multilevel"/>
    <w:tmpl w:val="5C942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CD4659"/>
    <w:multiLevelType w:val="hybridMultilevel"/>
    <w:tmpl w:val="F8CAFFF6"/>
    <w:lvl w:ilvl="0" w:tplc="777063C4">
      <w:start w:val="1"/>
      <w:numFmt w:val="decimal"/>
      <w:lvlText w:val="4.2.%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87257E"/>
    <w:multiLevelType w:val="multilevel"/>
    <w:tmpl w:val="2B966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BF0851"/>
    <w:multiLevelType w:val="multilevel"/>
    <w:tmpl w:val="8E805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6A1A21"/>
    <w:multiLevelType w:val="hybridMultilevel"/>
    <w:tmpl w:val="AA9E23CA"/>
    <w:lvl w:ilvl="0" w:tplc="2272F83E">
      <w:start w:val="1"/>
      <w:numFmt w:val="decimal"/>
      <w:lvlText w:val="2.12.8.%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293D1B"/>
    <w:multiLevelType w:val="hybridMultilevel"/>
    <w:tmpl w:val="90CC82AA"/>
    <w:lvl w:ilvl="0" w:tplc="F91E8A08">
      <w:start w:val="1"/>
      <w:numFmt w:val="decimal"/>
      <w:lvlText w:val="2.9.8.%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8584671"/>
    <w:multiLevelType w:val="hybridMultilevel"/>
    <w:tmpl w:val="556EB4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ABF66F4"/>
    <w:multiLevelType w:val="multilevel"/>
    <w:tmpl w:val="F7CAA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CD18D6"/>
    <w:multiLevelType w:val="hybridMultilevel"/>
    <w:tmpl w:val="EEF4BB48"/>
    <w:lvl w:ilvl="0" w:tplc="AB8ED534">
      <w:start w:val="1"/>
      <w:numFmt w:val="decimal"/>
      <w:lvlText w:val="2.9.%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BD62F7D"/>
    <w:multiLevelType w:val="multilevel"/>
    <w:tmpl w:val="0560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BEF0EB5"/>
    <w:multiLevelType w:val="hybridMultilevel"/>
    <w:tmpl w:val="CFCAF30E"/>
    <w:lvl w:ilvl="0" w:tplc="BA4A390C">
      <w:start w:val="1"/>
      <w:numFmt w:val="decimal"/>
      <w:lvlText w:val="14.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C0F5695"/>
    <w:multiLevelType w:val="multilevel"/>
    <w:tmpl w:val="AF3C4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C251405"/>
    <w:multiLevelType w:val="hybridMultilevel"/>
    <w:tmpl w:val="65F27162"/>
    <w:lvl w:ilvl="0" w:tplc="409AD738">
      <w:start w:val="1"/>
      <w:numFmt w:val="decimal"/>
      <w:lvlText w:val="2.12.9.%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CE277E1"/>
    <w:multiLevelType w:val="multilevel"/>
    <w:tmpl w:val="9D6E0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D10458D"/>
    <w:multiLevelType w:val="hybridMultilevel"/>
    <w:tmpl w:val="F698E0BC"/>
    <w:lvl w:ilvl="0" w:tplc="C9C04228">
      <w:start w:val="1"/>
      <w:numFmt w:val="decimal"/>
      <w:lvlText w:val="2.4.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0D2F0581"/>
    <w:multiLevelType w:val="multilevel"/>
    <w:tmpl w:val="0560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D9F3C5A"/>
    <w:multiLevelType w:val="hybridMultilevel"/>
    <w:tmpl w:val="0D4806B4"/>
    <w:lvl w:ilvl="0" w:tplc="5FC215AA">
      <w:start w:val="1"/>
      <w:numFmt w:val="decimal"/>
      <w:lvlText w:val="2.1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0E336687"/>
    <w:multiLevelType w:val="hybridMultilevel"/>
    <w:tmpl w:val="3146C5F8"/>
    <w:lvl w:ilvl="0" w:tplc="4F06FA2E">
      <w:start w:val="1"/>
      <w:numFmt w:val="decimal"/>
      <w:lvlText w:val="2.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039048E"/>
    <w:multiLevelType w:val="hybridMultilevel"/>
    <w:tmpl w:val="DD4AF2FC"/>
    <w:lvl w:ilvl="0" w:tplc="AAF86688">
      <w:start w:val="1"/>
      <w:numFmt w:val="decimal"/>
      <w:lvlText w:val="2.13.4.%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1714DEC"/>
    <w:multiLevelType w:val="hybridMultilevel"/>
    <w:tmpl w:val="92321506"/>
    <w:lvl w:ilvl="0" w:tplc="FFFFFFFF">
      <w:start w:val="1"/>
      <w:numFmt w:val="decimal"/>
      <w:lvlText w:val="2.15.14.%1."/>
      <w:lvlJc w:val="left"/>
      <w:pPr>
        <w:ind w:left="416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2784C21"/>
    <w:multiLevelType w:val="hybridMultilevel"/>
    <w:tmpl w:val="C1160592"/>
    <w:lvl w:ilvl="0" w:tplc="BDCA972E">
      <w:start w:val="1"/>
      <w:numFmt w:val="decimal"/>
      <w:lvlText w:val="2.15.12.%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2AA292A"/>
    <w:multiLevelType w:val="hybridMultilevel"/>
    <w:tmpl w:val="16D89AD4"/>
    <w:lvl w:ilvl="0" w:tplc="CED67650">
      <w:start w:val="1"/>
      <w:numFmt w:val="decimal"/>
      <w:lvlText w:val="2.9.9.%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2D772F4"/>
    <w:multiLevelType w:val="multilevel"/>
    <w:tmpl w:val="B4E0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42866FB"/>
    <w:multiLevelType w:val="hybridMultilevel"/>
    <w:tmpl w:val="1608B6F4"/>
    <w:lvl w:ilvl="0" w:tplc="04270001">
      <w:start w:val="1"/>
      <w:numFmt w:val="bullet"/>
      <w:lvlText w:val=""/>
      <w:lvlJc w:val="left"/>
      <w:pPr>
        <w:ind w:left="2007"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44A0C9D"/>
    <w:multiLevelType w:val="multilevel"/>
    <w:tmpl w:val="41FCD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44E1F48"/>
    <w:multiLevelType w:val="hybridMultilevel"/>
    <w:tmpl w:val="ABEA9B3C"/>
    <w:lvl w:ilvl="0" w:tplc="589E2924">
      <w:start w:val="1"/>
      <w:numFmt w:val="decimal"/>
      <w:lvlText w:val="2.10.2.%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4790D5D"/>
    <w:multiLevelType w:val="multilevel"/>
    <w:tmpl w:val="DA3A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48276AF"/>
    <w:multiLevelType w:val="hybridMultilevel"/>
    <w:tmpl w:val="F5B49DD6"/>
    <w:lvl w:ilvl="0" w:tplc="25128192">
      <w:start w:val="1"/>
      <w:numFmt w:val="decimal"/>
      <w:lvlText w:val="2.7.1.%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5396052"/>
    <w:multiLevelType w:val="hybridMultilevel"/>
    <w:tmpl w:val="E4482FFE"/>
    <w:lvl w:ilvl="0" w:tplc="90A6948E">
      <w:start w:val="1"/>
      <w:numFmt w:val="decimal"/>
      <w:lvlText w:val="2.12.6.%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54709ED"/>
    <w:multiLevelType w:val="hybridMultilevel"/>
    <w:tmpl w:val="478A08D2"/>
    <w:lvl w:ilvl="0" w:tplc="1DEC3BF8">
      <w:start w:val="1"/>
      <w:numFmt w:val="decimal"/>
      <w:lvlText w:val="2.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6823B46"/>
    <w:multiLevelType w:val="multilevel"/>
    <w:tmpl w:val="71AAE59A"/>
    <w:lvl w:ilvl="0">
      <w:start w:val="2"/>
      <w:numFmt w:val="decimal"/>
      <w:lvlText w:val="%1."/>
      <w:lvlJc w:val="left"/>
      <w:pPr>
        <w:ind w:left="480" w:hanging="480"/>
      </w:pPr>
      <w:rPr>
        <w:rFonts w:asciiTheme="majorBidi" w:hAnsiTheme="majorBidi" w:cstheme="majorBidi" w:hint="default"/>
      </w:rPr>
    </w:lvl>
    <w:lvl w:ilvl="1">
      <w:start w:val="15"/>
      <w:numFmt w:val="decimal"/>
      <w:lvlText w:val="%1.%2."/>
      <w:lvlJc w:val="left"/>
      <w:pPr>
        <w:ind w:left="480" w:hanging="480"/>
      </w:pPr>
      <w:rPr>
        <w:rFonts w:asciiTheme="majorBidi" w:hAnsiTheme="majorBidi" w:cstheme="majorBidi" w:hint="default"/>
      </w:rPr>
    </w:lvl>
    <w:lvl w:ilvl="2">
      <w:start w:val="1"/>
      <w:numFmt w:val="decimal"/>
      <w:lvlText w:val="%1.%2.%3."/>
      <w:lvlJc w:val="left"/>
      <w:pPr>
        <w:ind w:left="720" w:hanging="720"/>
      </w:pPr>
      <w:rPr>
        <w:rFonts w:asciiTheme="majorBidi" w:hAnsiTheme="majorBidi" w:cstheme="majorBidi" w:hint="default"/>
      </w:rPr>
    </w:lvl>
    <w:lvl w:ilvl="3">
      <w:start w:val="1"/>
      <w:numFmt w:val="decimal"/>
      <w:lvlText w:val="%1.%2.%3.%4."/>
      <w:lvlJc w:val="left"/>
      <w:pPr>
        <w:ind w:left="720" w:hanging="720"/>
      </w:pPr>
      <w:rPr>
        <w:rFonts w:asciiTheme="majorBidi" w:hAnsiTheme="majorBidi" w:cstheme="majorBidi" w:hint="default"/>
      </w:rPr>
    </w:lvl>
    <w:lvl w:ilvl="4">
      <w:start w:val="1"/>
      <w:numFmt w:val="decimal"/>
      <w:lvlText w:val="%1.%2.%3.%4.%5."/>
      <w:lvlJc w:val="left"/>
      <w:pPr>
        <w:ind w:left="1080" w:hanging="1080"/>
      </w:pPr>
      <w:rPr>
        <w:rFonts w:asciiTheme="majorBidi" w:hAnsiTheme="majorBidi" w:cstheme="majorBidi" w:hint="default"/>
      </w:rPr>
    </w:lvl>
    <w:lvl w:ilvl="5">
      <w:start w:val="1"/>
      <w:numFmt w:val="decimal"/>
      <w:lvlText w:val="%1.%2.%3.%4.%5.%6."/>
      <w:lvlJc w:val="left"/>
      <w:pPr>
        <w:ind w:left="1080" w:hanging="1080"/>
      </w:pPr>
      <w:rPr>
        <w:rFonts w:asciiTheme="majorBidi" w:hAnsiTheme="majorBidi" w:cstheme="majorBidi" w:hint="default"/>
      </w:rPr>
    </w:lvl>
    <w:lvl w:ilvl="6">
      <w:start w:val="1"/>
      <w:numFmt w:val="decimal"/>
      <w:lvlText w:val="%1.%2.%3.%4.%5.%6.%7."/>
      <w:lvlJc w:val="left"/>
      <w:pPr>
        <w:ind w:left="1440" w:hanging="1440"/>
      </w:pPr>
      <w:rPr>
        <w:rFonts w:asciiTheme="majorBidi" w:hAnsiTheme="majorBidi" w:cstheme="majorBidi" w:hint="default"/>
      </w:rPr>
    </w:lvl>
    <w:lvl w:ilvl="7">
      <w:start w:val="1"/>
      <w:numFmt w:val="decimal"/>
      <w:lvlText w:val="%1.%2.%3.%4.%5.%6.%7.%8."/>
      <w:lvlJc w:val="left"/>
      <w:pPr>
        <w:ind w:left="1440" w:hanging="1440"/>
      </w:pPr>
      <w:rPr>
        <w:rFonts w:asciiTheme="majorBidi" w:hAnsiTheme="majorBidi" w:cstheme="majorBidi" w:hint="default"/>
      </w:rPr>
    </w:lvl>
    <w:lvl w:ilvl="8">
      <w:start w:val="1"/>
      <w:numFmt w:val="decimal"/>
      <w:lvlText w:val="%1.%2.%3.%4.%5.%6.%7.%8.%9."/>
      <w:lvlJc w:val="left"/>
      <w:pPr>
        <w:ind w:left="1800" w:hanging="1800"/>
      </w:pPr>
      <w:rPr>
        <w:rFonts w:asciiTheme="majorBidi" w:hAnsiTheme="majorBidi" w:cstheme="majorBidi" w:hint="default"/>
      </w:rPr>
    </w:lvl>
  </w:abstractNum>
  <w:abstractNum w:abstractNumId="37" w15:restartNumberingAfterBreak="0">
    <w:nsid w:val="19D535F4"/>
    <w:multiLevelType w:val="multilevel"/>
    <w:tmpl w:val="2C807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A2654EF"/>
    <w:multiLevelType w:val="multilevel"/>
    <w:tmpl w:val="2D08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A4C1031"/>
    <w:multiLevelType w:val="hybridMultilevel"/>
    <w:tmpl w:val="BE36A8A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0" w15:restartNumberingAfterBreak="0">
    <w:nsid w:val="1E4E4B0B"/>
    <w:multiLevelType w:val="hybridMultilevel"/>
    <w:tmpl w:val="E2EAC1D6"/>
    <w:lvl w:ilvl="0" w:tplc="3D4CF7E4">
      <w:start w:val="1"/>
      <w:numFmt w:val="decimal"/>
      <w:lvlText w:val="2.12.7.%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04649FA"/>
    <w:multiLevelType w:val="hybridMultilevel"/>
    <w:tmpl w:val="AC7240A2"/>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14633FA"/>
    <w:multiLevelType w:val="hybridMultilevel"/>
    <w:tmpl w:val="709C8838"/>
    <w:lvl w:ilvl="0" w:tplc="F7DC3A32">
      <w:start w:val="1"/>
      <w:numFmt w:val="decimal"/>
      <w:lvlText w:val="2.13.2.%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21DB172D"/>
    <w:multiLevelType w:val="multilevel"/>
    <w:tmpl w:val="867E0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2775687"/>
    <w:multiLevelType w:val="hybridMultilevel"/>
    <w:tmpl w:val="BEF69300"/>
    <w:lvl w:ilvl="0" w:tplc="092424C2">
      <w:start w:val="1"/>
      <w:numFmt w:val="decimal"/>
      <w:lvlText w:val="2.13.%1."/>
      <w:lvlJc w:val="left"/>
      <w:pPr>
        <w:ind w:left="2007" w:hanging="360"/>
      </w:pPr>
      <w:rPr>
        <w:rFonts w:hint="default"/>
      </w:rPr>
    </w:lvl>
    <w:lvl w:ilvl="1" w:tplc="FCC23E68">
      <w:start w:val="1"/>
      <w:numFmt w:val="decimal"/>
      <w:lvlText w:val="2.1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22A37D3D"/>
    <w:multiLevelType w:val="hybridMultilevel"/>
    <w:tmpl w:val="D78A781A"/>
    <w:lvl w:ilvl="0" w:tplc="089452BA">
      <w:start w:val="1"/>
      <w:numFmt w:val="decimal"/>
      <w:lvlText w:val="2.%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3454B9E"/>
    <w:multiLevelType w:val="hybridMultilevel"/>
    <w:tmpl w:val="BEFEB670"/>
    <w:lvl w:ilvl="0" w:tplc="F7B20584">
      <w:start w:val="1"/>
      <w:numFmt w:val="decimal"/>
      <w:lvlText w:val="2.10.5.%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34B2C95"/>
    <w:multiLevelType w:val="hybridMultilevel"/>
    <w:tmpl w:val="3BA8F28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243E2A11"/>
    <w:multiLevelType w:val="hybridMultilevel"/>
    <w:tmpl w:val="CB6A3670"/>
    <w:lvl w:ilvl="0" w:tplc="04270001">
      <w:start w:val="1"/>
      <w:numFmt w:val="bullet"/>
      <w:lvlText w:val=""/>
      <w:lvlJc w:val="left"/>
      <w:pPr>
        <w:ind w:left="720" w:hanging="360"/>
      </w:pPr>
      <w:rPr>
        <w:rFonts w:ascii="Symbol" w:hAnsi="Symbol" w:hint="default"/>
      </w:rPr>
    </w:lvl>
    <w:lvl w:ilvl="1" w:tplc="EEB41E6C">
      <w:numFmt w:val="bullet"/>
      <w:lvlText w:val="–"/>
      <w:lvlJc w:val="left"/>
      <w:pPr>
        <w:ind w:left="1440" w:hanging="360"/>
      </w:pPr>
      <w:rPr>
        <w:rFonts w:ascii="Times New Roman" w:eastAsia="Calibr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25590831"/>
    <w:multiLevelType w:val="multilevel"/>
    <w:tmpl w:val="2760EAAE"/>
    <w:lvl w:ilvl="0">
      <w:start w:val="1"/>
      <w:numFmt w:val="decimal"/>
      <w:lvlText w:val="2.6.2.%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6624904"/>
    <w:multiLevelType w:val="hybridMultilevel"/>
    <w:tmpl w:val="C72A1310"/>
    <w:lvl w:ilvl="0" w:tplc="C4E8A370">
      <w:start w:val="1"/>
      <w:numFmt w:val="decimal"/>
      <w:lvlText w:val="1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77A2878"/>
    <w:multiLevelType w:val="hybridMultilevel"/>
    <w:tmpl w:val="74D6A8D0"/>
    <w:lvl w:ilvl="0" w:tplc="04270001">
      <w:start w:val="1"/>
      <w:numFmt w:val="bullet"/>
      <w:lvlText w:val=""/>
      <w:lvlJc w:val="left"/>
      <w:pPr>
        <w:ind w:left="2705" w:hanging="360"/>
      </w:pPr>
      <w:rPr>
        <w:rFonts w:ascii="Symbol" w:hAnsi="Symbol" w:hint="default"/>
      </w:rPr>
    </w:lvl>
    <w:lvl w:ilvl="1" w:tplc="04270003" w:tentative="1">
      <w:start w:val="1"/>
      <w:numFmt w:val="bullet"/>
      <w:lvlText w:val="o"/>
      <w:lvlJc w:val="left"/>
      <w:pPr>
        <w:ind w:left="3425" w:hanging="360"/>
      </w:pPr>
      <w:rPr>
        <w:rFonts w:ascii="Courier New" w:hAnsi="Courier New" w:cs="Courier New" w:hint="default"/>
      </w:rPr>
    </w:lvl>
    <w:lvl w:ilvl="2" w:tplc="04270005" w:tentative="1">
      <w:start w:val="1"/>
      <w:numFmt w:val="bullet"/>
      <w:lvlText w:val=""/>
      <w:lvlJc w:val="left"/>
      <w:pPr>
        <w:ind w:left="4145" w:hanging="360"/>
      </w:pPr>
      <w:rPr>
        <w:rFonts w:ascii="Wingdings" w:hAnsi="Wingdings" w:hint="default"/>
      </w:rPr>
    </w:lvl>
    <w:lvl w:ilvl="3" w:tplc="04270001" w:tentative="1">
      <w:start w:val="1"/>
      <w:numFmt w:val="bullet"/>
      <w:lvlText w:val=""/>
      <w:lvlJc w:val="left"/>
      <w:pPr>
        <w:ind w:left="4865" w:hanging="360"/>
      </w:pPr>
      <w:rPr>
        <w:rFonts w:ascii="Symbol" w:hAnsi="Symbol" w:hint="default"/>
      </w:rPr>
    </w:lvl>
    <w:lvl w:ilvl="4" w:tplc="04270003" w:tentative="1">
      <w:start w:val="1"/>
      <w:numFmt w:val="bullet"/>
      <w:lvlText w:val="o"/>
      <w:lvlJc w:val="left"/>
      <w:pPr>
        <w:ind w:left="5585" w:hanging="360"/>
      </w:pPr>
      <w:rPr>
        <w:rFonts w:ascii="Courier New" w:hAnsi="Courier New" w:cs="Courier New" w:hint="default"/>
      </w:rPr>
    </w:lvl>
    <w:lvl w:ilvl="5" w:tplc="04270005" w:tentative="1">
      <w:start w:val="1"/>
      <w:numFmt w:val="bullet"/>
      <w:lvlText w:val=""/>
      <w:lvlJc w:val="left"/>
      <w:pPr>
        <w:ind w:left="6305" w:hanging="360"/>
      </w:pPr>
      <w:rPr>
        <w:rFonts w:ascii="Wingdings" w:hAnsi="Wingdings" w:hint="default"/>
      </w:rPr>
    </w:lvl>
    <w:lvl w:ilvl="6" w:tplc="04270001" w:tentative="1">
      <w:start w:val="1"/>
      <w:numFmt w:val="bullet"/>
      <w:lvlText w:val=""/>
      <w:lvlJc w:val="left"/>
      <w:pPr>
        <w:ind w:left="7025" w:hanging="360"/>
      </w:pPr>
      <w:rPr>
        <w:rFonts w:ascii="Symbol" w:hAnsi="Symbol" w:hint="default"/>
      </w:rPr>
    </w:lvl>
    <w:lvl w:ilvl="7" w:tplc="04270003" w:tentative="1">
      <w:start w:val="1"/>
      <w:numFmt w:val="bullet"/>
      <w:lvlText w:val="o"/>
      <w:lvlJc w:val="left"/>
      <w:pPr>
        <w:ind w:left="7745" w:hanging="360"/>
      </w:pPr>
      <w:rPr>
        <w:rFonts w:ascii="Courier New" w:hAnsi="Courier New" w:cs="Courier New" w:hint="default"/>
      </w:rPr>
    </w:lvl>
    <w:lvl w:ilvl="8" w:tplc="04270005" w:tentative="1">
      <w:start w:val="1"/>
      <w:numFmt w:val="bullet"/>
      <w:lvlText w:val=""/>
      <w:lvlJc w:val="left"/>
      <w:pPr>
        <w:ind w:left="8465" w:hanging="360"/>
      </w:pPr>
      <w:rPr>
        <w:rFonts w:ascii="Wingdings" w:hAnsi="Wingdings" w:hint="default"/>
      </w:rPr>
    </w:lvl>
  </w:abstractNum>
  <w:abstractNum w:abstractNumId="52" w15:restartNumberingAfterBreak="0">
    <w:nsid w:val="28126C8D"/>
    <w:multiLevelType w:val="hybridMultilevel"/>
    <w:tmpl w:val="3FA85DBE"/>
    <w:lvl w:ilvl="0" w:tplc="EFB0CD4A">
      <w:start w:val="1"/>
      <w:numFmt w:val="decimal"/>
      <w:lvlText w:val="2.15.13.%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86F5802"/>
    <w:multiLevelType w:val="multilevel"/>
    <w:tmpl w:val="00E00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88108D3"/>
    <w:multiLevelType w:val="multilevel"/>
    <w:tmpl w:val="792E4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9B24F70"/>
    <w:multiLevelType w:val="hybridMultilevel"/>
    <w:tmpl w:val="A028CA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2C784471"/>
    <w:multiLevelType w:val="multilevel"/>
    <w:tmpl w:val="A5FAD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CD07071"/>
    <w:multiLevelType w:val="hybridMultilevel"/>
    <w:tmpl w:val="87425162"/>
    <w:lvl w:ilvl="0" w:tplc="92009C9C">
      <w:start w:val="1"/>
      <w:numFmt w:val="decimal"/>
      <w:lvlText w:val="2.9.6.%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E49704E"/>
    <w:multiLevelType w:val="hybridMultilevel"/>
    <w:tmpl w:val="732852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31D563F9"/>
    <w:multiLevelType w:val="hybridMultilevel"/>
    <w:tmpl w:val="147888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325D4E03"/>
    <w:multiLevelType w:val="multilevel"/>
    <w:tmpl w:val="25F46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2B57DD1"/>
    <w:multiLevelType w:val="multilevel"/>
    <w:tmpl w:val="035E7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45E2A95"/>
    <w:multiLevelType w:val="hybridMultilevel"/>
    <w:tmpl w:val="92321506"/>
    <w:lvl w:ilvl="0" w:tplc="84122328">
      <w:start w:val="1"/>
      <w:numFmt w:val="decimal"/>
      <w:lvlText w:val="2.15.14.%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34B532AB"/>
    <w:multiLevelType w:val="hybridMultilevel"/>
    <w:tmpl w:val="2AAE9F38"/>
    <w:lvl w:ilvl="0" w:tplc="3000B894">
      <w:start w:val="1"/>
      <w:numFmt w:val="decimal"/>
      <w:lvlText w:val="4.1.2.%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35A66DFE"/>
    <w:multiLevelType w:val="hybridMultilevel"/>
    <w:tmpl w:val="F4E8F13A"/>
    <w:lvl w:ilvl="0" w:tplc="DF58B2EE">
      <w:start w:val="1"/>
      <w:numFmt w:val="decimal"/>
      <w:lvlText w:val="2.12.2.%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36157165"/>
    <w:multiLevelType w:val="hybridMultilevel"/>
    <w:tmpl w:val="201E71D0"/>
    <w:lvl w:ilvl="0" w:tplc="5A9A5062">
      <w:start w:val="1"/>
      <w:numFmt w:val="decimal"/>
      <w:lvlText w:val="2.13.3.%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36E35870"/>
    <w:multiLevelType w:val="hybridMultilevel"/>
    <w:tmpl w:val="FE9C55D2"/>
    <w:lvl w:ilvl="0" w:tplc="D700AAE0">
      <w:start w:val="1"/>
      <w:numFmt w:val="decimal"/>
      <w:lvlText w:val="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37C66F81"/>
    <w:multiLevelType w:val="multilevel"/>
    <w:tmpl w:val="FCFAB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8B127AB"/>
    <w:multiLevelType w:val="multilevel"/>
    <w:tmpl w:val="0F78E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9924D4D"/>
    <w:multiLevelType w:val="hybridMultilevel"/>
    <w:tmpl w:val="F064AC28"/>
    <w:lvl w:ilvl="0" w:tplc="1D14D338">
      <w:start w:val="1"/>
      <w:numFmt w:val="decimal"/>
      <w:lvlText w:val="2.12.5.%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39937246"/>
    <w:multiLevelType w:val="hybridMultilevel"/>
    <w:tmpl w:val="93C09E94"/>
    <w:lvl w:ilvl="0" w:tplc="5450094E">
      <w:start w:val="1"/>
      <w:numFmt w:val="decimal"/>
      <w:lvlText w:val="2.10.3.%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3AD0701B"/>
    <w:multiLevelType w:val="multilevel"/>
    <w:tmpl w:val="008A1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BC37A53"/>
    <w:multiLevelType w:val="hybridMultilevel"/>
    <w:tmpl w:val="4ED82EC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3" w15:restartNumberingAfterBreak="0">
    <w:nsid w:val="3BCF3997"/>
    <w:multiLevelType w:val="hybridMultilevel"/>
    <w:tmpl w:val="40BE35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3CBB0FC8"/>
    <w:multiLevelType w:val="hybridMultilevel"/>
    <w:tmpl w:val="22FC8A36"/>
    <w:lvl w:ilvl="0" w:tplc="525E52B0">
      <w:start w:val="1"/>
      <w:numFmt w:val="decimal"/>
      <w:lvlText w:val="2.12.3.1.%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3CF37CF4"/>
    <w:multiLevelType w:val="hybridMultilevel"/>
    <w:tmpl w:val="E8EEA25E"/>
    <w:lvl w:ilvl="0" w:tplc="2B6E7164">
      <w:start w:val="1"/>
      <w:numFmt w:val="decimal"/>
      <w:lvlText w:val="14.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E31252A"/>
    <w:multiLevelType w:val="hybridMultilevel"/>
    <w:tmpl w:val="D8EC7CA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7" w15:restartNumberingAfterBreak="0">
    <w:nsid w:val="3E43541D"/>
    <w:multiLevelType w:val="multilevel"/>
    <w:tmpl w:val="5114E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E517983"/>
    <w:multiLevelType w:val="hybridMultilevel"/>
    <w:tmpl w:val="CFB02F8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9" w15:restartNumberingAfterBreak="0">
    <w:nsid w:val="3F491DCB"/>
    <w:multiLevelType w:val="hybridMultilevel"/>
    <w:tmpl w:val="4FD4DBCA"/>
    <w:lvl w:ilvl="0" w:tplc="127675B6">
      <w:start w:val="1"/>
      <w:numFmt w:val="decimal"/>
      <w:lvlText w:val="2.10.%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FDC2173"/>
    <w:multiLevelType w:val="multilevel"/>
    <w:tmpl w:val="24E0311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41407E05"/>
    <w:multiLevelType w:val="multilevel"/>
    <w:tmpl w:val="C1068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3BF3111"/>
    <w:multiLevelType w:val="multilevel"/>
    <w:tmpl w:val="4BD0D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568740C"/>
    <w:multiLevelType w:val="multilevel"/>
    <w:tmpl w:val="A10A8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57B3293"/>
    <w:multiLevelType w:val="hybridMultilevel"/>
    <w:tmpl w:val="EA1E19B2"/>
    <w:lvl w:ilvl="0" w:tplc="27F2DDC8">
      <w:start w:val="1"/>
      <w:numFmt w:val="decimal"/>
      <w:lvlText w:val="2.6.2.%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45B02AC7"/>
    <w:multiLevelType w:val="hybridMultilevel"/>
    <w:tmpl w:val="A7027600"/>
    <w:lvl w:ilvl="0" w:tplc="9F04F45C">
      <w:start w:val="1"/>
      <w:numFmt w:val="decimal"/>
      <w:lvlText w:val="4.5.%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467D7725"/>
    <w:multiLevelType w:val="multilevel"/>
    <w:tmpl w:val="1F5EE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6BF3F44"/>
    <w:multiLevelType w:val="multilevel"/>
    <w:tmpl w:val="8FFC6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6EE52FD"/>
    <w:multiLevelType w:val="hybridMultilevel"/>
    <w:tmpl w:val="9BF8DF8A"/>
    <w:lvl w:ilvl="0" w:tplc="4B50A22A">
      <w:start w:val="1"/>
      <w:numFmt w:val="decimal"/>
      <w:lvlText w:val="2.8.1.%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48D846B6"/>
    <w:multiLevelType w:val="hybridMultilevel"/>
    <w:tmpl w:val="E982AA5C"/>
    <w:lvl w:ilvl="0" w:tplc="FB12A40A">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9063EDB"/>
    <w:multiLevelType w:val="hybridMultilevel"/>
    <w:tmpl w:val="4F98DBCC"/>
    <w:lvl w:ilvl="0" w:tplc="E1063010">
      <w:start w:val="1"/>
      <w:numFmt w:val="decimal"/>
      <w:lvlText w:val="4.4.%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4BEA0477"/>
    <w:multiLevelType w:val="hybridMultilevel"/>
    <w:tmpl w:val="63B464DC"/>
    <w:lvl w:ilvl="0" w:tplc="AC70BF82">
      <w:start w:val="1"/>
      <w:numFmt w:val="decimal"/>
      <w:lvlText w:val="2.12.4.%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4CD4208F"/>
    <w:multiLevelType w:val="multilevel"/>
    <w:tmpl w:val="93024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E0E42D5"/>
    <w:multiLevelType w:val="hybridMultilevel"/>
    <w:tmpl w:val="584E2560"/>
    <w:lvl w:ilvl="0" w:tplc="05A85368">
      <w:start w:val="1"/>
      <w:numFmt w:val="decimal"/>
      <w:lvlText w:val="14.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F067086"/>
    <w:multiLevelType w:val="hybridMultilevel"/>
    <w:tmpl w:val="3CA4AD64"/>
    <w:lvl w:ilvl="0" w:tplc="260A9758">
      <w:start w:val="1"/>
      <w:numFmt w:val="decimal"/>
      <w:lvlText w:val="2.14.2.%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F234299"/>
    <w:multiLevelType w:val="hybridMultilevel"/>
    <w:tmpl w:val="836A21C8"/>
    <w:lvl w:ilvl="0" w:tplc="6FCC8418">
      <w:start w:val="1"/>
      <w:numFmt w:val="decimal"/>
      <w:lvlText w:val="2.12.3.1.3.%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4F4C5E2F"/>
    <w:multiLevelType w:val="multilevel"/>
    <w:tmpl w:val="D5CA6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0B9067D"/>
    <w:multiLevelType w:val="hybridMultilevel"/>
    <w:tmpl w:val="91284A2C"/>
    <w:lvl w:ilvl="0" w:tplc="5764F704">
      <w:start w:val="1"/>
      <w:numFmt w:val="decimal"/>
      <w:lvlText w:val="2.3.2.%1."/>
      <w:lvlJc w:val="left"/>
      <w:pPr>
        <w:ind w:left="2880" w:hanging="360"/>
      </w:pPr>
      <w:rPr>
        <w:rFonts w:hint="default"/>
      </w:rPr>
    </w:lvl>
    <w:lvl w:ilvl="1" w:tplc="718A395C">
      <w:start w:val="1"/>
      <w:numFmt w:val="decimal"/>
      <w:lvlText w:val="2.3.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5133699C"/>
    <w:multiLevelType w:val="hybridMultilevel"/>
    <w:tmpl w:val="B1B286FA"/>
    <w:lvl w:ilvl="0" w:tplc="375C178C">
      <w:start w:val="1"/>
      <w:numFmt w:val="decimal"/>
      <w:lvlText w:val="2.14.5.%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515148D8"/>
    <w:multiLevelType w:val="multilevel"/>
    <w:tmpl w:val="05607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1A44632"/>
    <w:multiLevelType w:val="hybridMultilevel"/>
    <w:tmpl w:val="709EF2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1" w15:restartNumberingAfterBreak="0">
    <w:nsid w:val="520020B5"/>
    <w:multiLevelType w:val="hybridMultilevel"/>
    <w:tmpl w:val="D48CA94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2" w15:restartNumberingAfterBreak="0">
    <w:nsid w:val="527D3FE7"/>
    <w:multiLevelType w:val="hybridMultilevel"/>
    <w:tmpl w:val="835A8D4E"/>
    <w:lvl w:ilvl="0" w:tplc="59464DFC">
      <w:start w:val="1"/>
      <w:numFmt w:val="decimal"/>
      <w:lvlText w:val="2.11.%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529031CF"/>
    <w:multiLevelType w:val="multilevel"/>
    <w:tmpl w:val="10004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4225717"/>
    <w:multiLevelType w:val="multilevel"/>
    <w:tmpl w:val="95B82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4BD1CD5"/>
    <w:multiLevelType w:val="multilevel"/>
    <w:tmpl w:val="7CBCA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60962B1"/>
    <w:multiLevelType w:val="hybridMultilevel"/>
    <w:tmpl w:val="BC6880A8"/>
    <w:lvl w:ilvl="0" w:tplc="3EFA47DA">
      <w:start w:val="1"/>
      <w:numFmt w:val="decimal"/>
      <w:lvlText w:val="2.12.3.%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56E5498A"/>
    <w:multiLevelType w:val="hybridMultilevel"/>
    <w:tmpl w:val="C9C88D4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08" w15:restartNumberingAfterBreak="0">
    <w:nsid w:val="573B3BF3"/>
    <w:multiLevelType w:val="hybridMultilevel"/>
    <w:tmpl w:val="489A8E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9" w15:restartNumberingAfterBreak="0">
    <w:nsid w:val="58C66096"/>
    <w:multiLevelType w:val="multilevel"/>
    <w:tmpl w:val="3FE6B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8DB1A30"/>
    <w:multiLevelType w:val="hybridMultilevel"/>
    <w:tmpl w:val="D3363B62"/>
    <w:lvl w:ilvl="0" w:tplc="9F807856">
      <w:start w:val="1"/>
      <w:numFmt w:val="decimal"/>
      <w:lvlText w:val="2.14.%1."/>
      <w:lvlJc w:val="left"/>
      <w:pPr>
        <w:ind w:left="2007"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5B5F0F46"/>
    <w:multiLevelType w:val="multilevel"/>
    <w:tmpl w:val="389E5AC2"/>
    <w:lvl w:ilvl="0">
      <w:start w:val="1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5E21670D"/>
    <w:multiLevelType w:val="multilevel"/>
    <w:tmpl w:val="40E28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F4D69A1"/>
    <w:multiLevelType w:val="hybridMultilevel"/>
    <w:tmpl w:val="12A23BA6"/>
    <w:lvl w:ilvl="0" w:tplc="2368CE86">
      <w:start w:val="1"/>
      <w:numFmt w:val="decimal"/>
      <w:lvlText w:val="4.3.%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5F5621E7"/>
    <w:multiLevelType w:val="hybridMultilevel"/>
    <w:tmpl w:val="98D80F38"/>
    <w:lvl w:ilvl="0" w:tplc="80280B06">
      <w:start w:val="1"/>
      <w:numFmt w:val="decimal"/>
      <w:lvlText w:val="2.7.%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5F60236B"/>
    <w:multiLevelType w:val="hybridMultilevel"/>
    <w:tmpl w:val="DADCA27E"/>
    <w:lvl w:ilvl="0" w:tplc="8F5AEDDE">
      <w:start w:val="1"/>
      <w:numFmt w:val="decimal"/>
      <w:lvlText w:val="2.5.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617176C6"/>
    <w:multiLevelType w:val="hybridMultilevel"/>
    <w:tmpl w:val="B8426B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7" w15:restartNumberingAfterBreak="0">
    <w:nsid w:val="61FD6E0F"/>
    <w:multiLevelType w:val="multilevel"/>
    <w:tmpl w:val="1070D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22F77A5"/>
    <w:multiLevelType w:val="hybridMultilevel"/>
    <w:tmpl w:val="90EEA3AE"/>
    <w:lvl w:ilvl="0" w:tplc="E5FCAAA8">
      <w:start w:val="1"/>
      <w:numFmt w:val="decimal"/>
      <w:lvlText w:val="2.14.4.%1."/>
      <w:lvlJc w:val="left"/>
      <w:pPr>
        <w:ind w:left="27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62593E1A"/>
    <w:multiLevelType w:val="multilevel"/>
    <w:tmpl w:val="7D7EA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42D6411"/>
    <w:multiLevelType w:val="multilevel"/>
    <w:tmpl w:val="7D466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622603D"/>
    <w:multiLevelType w:val="multilevel"/>
    <w:tmpl w:val="B28C4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68415B7"/>
    <w:multiLevelType w:val="multilevel"/>
    <w:tmpl w:val="6D4C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6CF588A"/>
    <w:multiLevelType w:val="hybridMultilevel"/>
    <w:tmpl w:val="E9CCF63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4" w15:restartNumberingAfterBreak="0">
    <w:nsid w:val="688D375D"/>
    <w:multiLevelType w:val="hybridMultilevel"/>
    <w:tmpl w:val="F5901780"/>
    <w:lvl w:ilvl="0" w:tplc="25D4A03C">
      <w:start w:val="1"/>
      <w:numFmt w:val="decimal"/>
      <w:lvlText w:val="2.10.4.%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68F83321"/>
    <w:multiLevelType w:val="hybridMultilevel"/>
    <w:tmpl w:val="76A03F82"/>
    <w:lvl w:ilvl="0" w:tplc="2BA6E5FE">
      <w:start w:val="1"/>
      <w:numFmt w:val="decimal"/>
      <w:lvlText w:val="3.4.%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6A3B264C"/>
    <w:multiLevelType w:val="hybridMultilevel"/>
    <w:tmpl w:val="FC2A89CA"/>
    <w:lvl w:ilvl="0" w:tplc="5722133E">
      <w:start w:val="1"/>
      <w:numFmt w:val="decimal"/>
      <w:lvlText w:val="4.1.%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6C443223"/>
    <w:multiLevelType w:val="hybridMultilevel"/>
    <w:tmpl w:val="D1B236C6"/>
    <w:lvl w:ilvl="0" w:tplc="92569AEA">
      <w:start w:val="1"/>
      <w:numFmt w:val="decimal"/>
      <w:lvlText w:val="2.9.7.%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6DC32CD5"/>
    <w:multiLevelType w:val="hybridMultilevel"/>
    <w:tmpl w:val="634CD764"/>
    <w:lvl w:ilvl="0" w:tplc="79BEEE7A">
      <w:start w:val="1"/>
      <w:numFmt w:val="decimal"/>
      <w:lvlText w:val="3.2.%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6E602F88"/>
    <w:multiLevelType w:val="hybridMultilevel"/>
    <w:tmpl w:val="5FBE5D9E"/>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30" w15:restartNumberingAfterBreak="0">
    <w:nsid w:val="6ED06485"/>
    <w:multiLevelType w:val="multilevel"/>
    <w:tmpl w:val="28440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FB121E4"/>
    <w:multiLevelType w:val="hybridMultilevel"/>
    <w:tmpl w:val="C2FA61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2" w15:restartNumberingAfterBreak="0">
    <w:nsid w:val="714E7BBD"/>
    <w:multiLevelType w:val="hybridMultilevel"/>
    <w:tmpl w:val="C0E2422C"/>
    <w:lvl w:ilvl="0" w:tplc="B9686BA2">
      <w:start w:val="1"/>
      <w:numFmt w:val="decimal"/>
      <w:lvlText w:val="2.14.3.%1."/>
      <w:lvlJc w:val="left"/>
      <w:pPr>
        <w:ind w:left="344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71912AB7"/>
    <w:multiLevelType w:val="hybridMultilevel"/>
    <w:tmpl w:val="F7306EB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34" w15:restartNumberingAfterBreak="0">
    <w:nsid w:val="736672B7"/>
    <w:multiLevelType w:val="hybridMultilevel"/>
    <w:tmpl w:val="3E98BB90"/>
    <w:lvl w:ilvl="0" w:tplc="2A7C4060">
      <w:start w:val="1"/>
      <w:numFmt w:val="decimal"/>
      <w:lvlText w:val="3.1.%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74FD526A"/>
    <w:multiLevelType w:val="hybridMultilevel"/>
    <w:tmpl w:val="0342435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36" w15:restartNumberingAfterBreak="0">
    <w:nsid w:val="75225FA0"/>
    <w:multiLevelType w:val="hybridMultilevel"/>
    <w:tmpl w:val="895C0F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7" w15:restartNumberingAfterBreak="0">
    <w:nsid w:val="75406EEB"/>
    <w:multiLevelType w:val="hybridMultilevel"/>
    <w:tmpl w:val="E5AEDF20"/>
    <w:lvl w:ilvl="0" w:tplc="0E588954">
      <w:start w:val="1"/>
      <w:numFmt w:val="decimal"/>
      <w:lvlText w:val="3.3.%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754A648C"/>
    <w:multiLevelType w:val="multilevel"/>
    <w:tmpl w:val="55620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76601489"/>
    <w:multiLevelType w:val="multilevel"/>
    <w:tmpl w:val="2220A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6B30BBA"/>
    <w:multiLevelType w:val="multilevel"/>
    <w:tmpl w:val="40DCB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729422E"/>
    <w:multiLevelType w:val="multilevel"/>
    <w:tmpl w:val="3CFE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8C61BD5"/>
    <w:multiLevelType w:val="hybridMultilevel"/>
    <w:tmpl w:val="C9566AE2"/>
    <w:lvl w:ilvl="0" w:tplc="D6B0D4AA">
      <w:start w:val="1"/>
      <w:numFmt w:val="decimal"/>
      <w:lvlText w:val="3.5.%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7A207B85"/>
    <w:multiLevelType w:val="multilevel"/>
    <w:tmpl w:val="BEB0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D8C2A87"/>
    <w:multiLevelType w:val="multilevel"/>
    <w:tmpl w:val="71266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E683535"/>
    <w:multiLevelType w:val="hybridMultilevel"/>
    <w:tmpl w:val="D97C13A4"/>
    <w:lvl w:ilvl="0" w:tplc="BA365440">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7E8D3DEA"/>
    <w:multiLevelType w:val="multilevel"/>
    <w:tmpl w:val="A0FA438A"/>
    <w:lvl w:ilvl="0">
      <w:start w:val="1"/>
      <w:numFmt w:val="decimal"/>
      <w:lvlText w:val="2.12.3.1.3.%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ED57B18"/>
    <w:multiLevelType w:val="hybridMultilevel"/>
    <w:tmpl w:val="5AAAC32A"/>
    <w:lvl w:ilvl="0" w:tplc="399C6406">
      <w:start w:val="1"/>
      <w:numFmt w:val="decimal"/>
      <w:lvlText w:val="2.12.%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8" w15:restartNumberingAfterBreak="0">
    <w:nsid w:val="7F0B292F"/>
    <w:multiLevelType w:val="hybridMultilevel"/>
    <w:tmpl w:val="14F66332"/>
    <w:lvl w:ilvl="0" w:tplc="892E3EC6">
      <w:start w:val="1"/>
      <w:numFmt w:val="decimal"/>
      <w:lvlText w:val="2.3.1.%1."/>
      <w:lvlJc w:val="left"/>
      <w:pPr>
        <w:ind w:left="720" w:hanging="360"/>
      </w:pPr>
      <w:rPr>
        <w:rFonts w:hint="default"/>
      </w:rPr>
    </w:lvl>
    <w:lvl w:ilvl="1" w:tplc="30245828">
      <w:start w:val="1"/>
      <w:numFmt w:val="decimal"/>
      <w:lvlText w:val="2.3.1.%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9" w15:restartNumberingAfterBreak="0">
    <w:nsid w:val="7F1B143F"/>
    <w:multiLevelType w:val="hybridMultilevel"/>
    <w:tmpl w:val="BD84F8F2"/>
    <w:lvl w:ilvl="0" w:tplc="A7E68C36">
      <w:start w:val="1"/>
      <w:numFmt w:val="decimal"/>
      <w:lvlText w:val="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0" w15:restartNumberingAfterBreak="0">
    <w:nsid w:val="7F3D1594"/>
    <w:multiLevelType w:val="hybridMultilevel"/>
    <w:tmpl w:val="EAB00202"/>
    <w:lvl w:ilvl="0" w:tplc="AD1CBD72">
      <w:start w:val="1"/>
      <w:numFmt w:val="decimal"/>
      <w:lvlText w:val="2.15.11.%1."/>
      <w:lvlJc w:val="left"/>
      <w:pPr>
        <w:ind w:left="41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7FAC3AE6"/>
    <w:multiLevelType w:val="hybridMultilevel"/>
    <w:tmpl w:val="A0648B3A"/>
    <w:lvl w:ilvl="0" w:tplc="12C8FFA0">
      <w:start w:val="1"/>
      <w:numFmt w:val="decimal"/>
      <w:lvlText w:val="2.12.7.3.%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15:restartNumberingAfterBreak="0">
    <w:nsid w:val="7FB75A04"/>
    <w:multiLevelType w:val="multilevel"/>
    <w:tmpl w:val="04385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4526398">
    <w:abstractNumId w:val="8"/>
  </w:num>
  <w:num w:numId="2" w16cid:durableId="765156162">
    <w:abstractNumId w:val="30"/>
  </w:num>
  <w:num w:numId="3" w16cid:durableId="1522430587">
    <w:abstractNumId w:val="81"/>
  </w:num>
  <w:num w:numId="4" w16cid:durableId="1038894318">
    <w:abstractNumId w:val="67"/>
  </w:num>
  <w:num w:numId="5" w16cid:durableId="1272393166">
    <w:abstractNumId w:val="49"/>
  </w:num>
  <w:num w:numId="6" w16cid:durableId="383530574">
    <w:abstractNumId w:val="119"/>
  </w:num>
  <w:num w:numId="7" w16cid:durableId="608202204">
    <w:abstractNumId w:val="6"/>
  </w:num>
  <w:num w:numId="8" w16cid:durableId="1339574900">
    <w:abstractNumId w:val="105"/>
  </w:num>
  <w:num w:numId="9" w16cid:durableId="1735471547">
    <w:abstractNumId w:val="4"/>
  </w:num>
  <w:num w:numId="10" w16cid:durableId="680013781">
    <w:abstractNumId w:val="17"/>
  </w:num>
  <w:num w:numId="11" w16cid:durableId="390734600">
    <w:abstractNumId w:val="53"/>
  </w:num>
  <w:num w:numId="12" w16cid:durableId="1644919459">
    <w:abstractNumId w:val="54"/>
  </w:num>
  <w:num w:numId="13" w16cid:durableId="1151024371">
    <w:abstractNumId w:val="28"/>
  </w:num>
  <w:num w:numId="14" w16cid:durableId="1553230301">
    <w:abstractNumId w:val="139"/>
  </w:num>
  <w:num w:numId="15" w16cid:durableId="693920361">
    <w:abstractNumId w:val="5"/>
  </w:num>
  <w:num w:numId="16" w16cid:durableId="434908558">
    <w:abstractNumId w:val="146"/>
  </w:num>
  <w:num w:numId="17" w16cid:durableId="149300054">
    <w:abstractNumId w:val="130"/>
  </w:num>
  <w:num w:numId="18" w16cid:durableId="470558167">
    <w:abstractNumId w:val="120"/>
  </w:num>
  <w:num w:numId="19" w16cid:durableId="1266376546">
    <w:abstractNumId w:val="117"/>
  </w:num>
  <w:num w:numId="20" w16cid:durableId="186064279">
    <w:abstractNumId w:val="144"/>
  </w:num>
  <w:num w:numId="21" w16cid:durableId="2017026770">
    <w:abstractNumId w:val="80"/>
  </w:num>
  <w:num w:numId="22" w16cid:durableId="1481460313">
    <w:abstractNumId w:val="12"/>
  </w:num>
  <w:num w:numId="23" w16cid:durableId="805128163">
    <w:abstractNumId w:val="111"/>
  </w:num>
  <w:num w:numId="24" w16cid:durableId="1148479255">
    <w:abstractNumId w:val="50"/>
  </w:num>
  <w:num w:numId="25" w16cid:durableId="1941641287">
    <w:abstractNumId w:val="16"/>
  </w:num>
  <w:num w:numId="26" w16cid:durableId="388304788">
    <w:abstractNumId w:val="93"/>
  </w:num>
  <w:num w:numId="27" w16cid:durableId="1146433353">
    <w:abstractNumId w:val="75"/>
  </w:num>
  <w:num w:numId="28" w16cid:durableId="1848641770">
    <w:abstractNumId w:val="66"/>
  </w:num>
  <w:num w:numId="29" w16cid:durableId="216553561">
    <w:abstractNumId w:val="35"/>
  </w:num>
  <w:num w:numId="30" w16cid:durableId="739325304">
    <w:abstractNumId w:val="149"/>
  </w:num>
  <w:num w:numId="31" w16cid:durableId="1036009852">
    <w:abstractNumId w:val="148"/>
  </w:num>
  <w:num w:numId="32" w16cid:durableId="1905404799">
    <w:abstractNumId w:val="97"/>
  </w:num>
  <w:num w:numId="33" w16cid:durableId="1213612739">
    <w:abstractNumId w:val="145"/>
  </w:num>
  <w:num w:numId="34" w16cid:durableId="750082687">
    <w:abstractNumId w:val="20"/>
  </w:num>
  <w:num w:numId="35" w16cid:durableId="1631009016">
    <w:abstractNumId w:val="89"/>
  </w:num>
  <w:num w:numId="36" w16cid:durableId="1988434210">
    <w:abstractNumId w:val="115"/>
  </w:num>
  <w:num w:numId="37" w16cid:durableId="1068385801">
    <w:abstractNumId w:val="23"/>
  </w:num>
  <w:num w:numId="38" w16cid:durableId="1765688249">
    <w:abstractNumId w:val="84"/>
  </w:num>
  <w:num w:numId="39" w16cid:durableId="569583967">
    <w:abstractNumId w:val="114"/>
  </w:num>
  <w:num w:numId="40" w16cid:durableId="685329453">
    <w:abstractNumId w:val="33"/>
  </w:num>
  <w:num w:numId="41" w16cid:durableId="451362472">
    <w:abstractNumId w:val="1"/>
  </w:num>
  <w:num w:numId="42" w16cid:durableId="100691239">
    <w:abstractNumId w:val="88"/>
  </w:num>
  <w:num w:numId="43" w16cid:durableId="1483696555">
    <w:abstractNumId w:val="14"/>
  </w:num>
  <w:num w:numId="44" w16cid:durableId="1815558826">
    <w:abstractNumId w:val="57"/>
  </w:num>
  <w:num w:numId="45" w16cid:durableId="319122718">
    <w:abstractNumId w:val="127"/>
  </w:num>
  <w:num w:numId="46" w16cid:durableId="1754280507">
    <w:abstractNumId w:val="11"/>
  </w:num>
  <w:num w:numId="47" w16cid:durableId="1803500974">
    <w:abstractNumId w:val="27"/>
  </w:num>
  <w:num w:numId="48" w16cid:durableId="757947629">
    <w:abstractNumId w:val="79"/>
  </w:num>
  <w:num w:numId="49" w16cid:durableId="1235121443">
    <w:abstractNumId w:val="31"/>
  </w:num>
  <w:num w:numId="50" w16cid:durableId="1037504424">
    <w:abstractNumId w:val="70"/>
  </w:num>
  <w:num w:numId="51" w16cid:durableId="907303634">
    <w:abstractNumId w:val="124"/>
  </w:num>
  <w:num w:numId="52" w16cid:durableId="620234237">
    <w:abstractNumId w:val="46"/>
  </w:num>
  <w:num w:numId="53" w16cid:durableId="215317210">
    <w:abstractNumId w:val="102"/>
  </w:num>
  <w:num w:numId="54" w16cid:durableId="268974289">
    <w:abstractNumId w:val="0"/>
  </w:num>
  <w:num w:numId="55" w16cid:durableId="1446922921">
    <w:abstractNumId w:val="147"/>
  </w:num>
  <w:num w:numId="56" w16cid:durableId="1857578158">
    <w:abstractNumId w:val="64"/>
  </w:num>
  <w:num w:numId="57" w16cid:durableId="1991783632">
    <w:abstractNumId w:val="106"/>
  </w:num>
  <w:num w:numId="58" w16cid:durableId="1275095315">
    <w:abstractNumId w:val="74"/>
  </w:num>
  <w:num w:numId="59" w16cid:durableId="713505206">
    <w:abstractNumId w:val="95"/>
  </w:num>
  <w:num w:numId="60" w16cid:durableId="62797695">
    <w:abstractNumId w:val="91"/>
  </w:num>
  <w:num w:numId="61" w16cid:durableId="945774851">
    <w:abstractNumId w:val="69"/>
  </w:num>
  <w:num w:numId="62" w16cid:durableId="1908572084">
    <w:abstractNumId w:val="34"/>
  </w:num>
  <w:num w:numId="63" w16cid:durableId="618953515">
    <w:abstractNumId w:val="40"/>
  </w:num>
  <w:num w:numId="64" w16cid:durableId="1504315510">
    <w:abstractNumId w:val="151"/>
  </w:num>
  <w:num w:numId="65" w16cid:durableId="1650669634">
    <w:abstractNumId w:val="10"/>
  </w:num>
  <w:num w:numId="66" w16cid:durableId="438258285">
    <w:abstractNumId w:val="18"/>
  </w:num>
  <w:num w:numId="67" w16cid:durableId="961181804">
    <w:abstractNumId w:val="44"/>
  </w:num>
  <w:num w:numId="68" w16cid:durableId="1333993890">
    <w:abstractNumId w:val="22"/>
  </w:num>
  <w:num w:numId="69" w16cid:durableId="1963882941">
    <w:abstractNumId w:val="24"/>
  </w:num>
  <w:num w:numId="70" w16cid:durableId="249118278">
    <w:abstractNumId w:val="65"/>
  </w:num>
  <w:num w:numId="71" w16cid:durableId="45640641">
    <w:abstractNumId w:val="42"/>
  </w:num>
  <w:num w:numId="72" w16cid:durableId="62533123">
    <w:abstractNumId w:val="110"/>
  </w:num>
  <w:num w:numId="73" w16cid:durableId="1794404578">
    <w:abstractNumId w:val="98"/>
  </w:num>
  <w:num w:numId="74" w16cid:durableId="1071737638">
    <w:abstractNumId w:val="118"/>
  </w:num>
  <w:num w:numId="75" w16cid:durableId="1349016384">
    <w:abstractNumId w:val="132"/>
  </w:num>
  <w:num w:numId="76" w16cid:durableId="1301153129">
    <w:abstractNumId w:val="94"/>
  </w:num>
  <w:num w:numId="77" w16cid:durableId="72943207">
    <w:abstractNumId w:val="36"/>
  </w:num>
  <w:num w:numId="78" w16cid:durableId="2036537374">
    <w:abstractNumId w:val="134"/>
  </w:num>
  <w:num w:numId="79" w16cid:durableId="218633728">
    <w:abstractNumId w:val="56"/>
  </w:num>
  <w:num w:numId="80" w16cid:durableId="403769104">
    <w:abstractNumId w:val="83"/>
  </w:num>
  <w:num w:numId="81" w16cid:durableId="818227211">
    <w:abstractNumId w:val="128"/>
  </w:num>
  <w:num w:numId="82" w16cid:durableId="783767534">
    <w:abstractNumId w:val="38"/>
  </w:num>
  <w:num w:numId="83" w16cid:durableId="1578243536">
    <w:abstractNumId w:val="137"/>
  </w:num>
  <w:num w:numId="84" w16cid:durableId="1833911117">
    <w:abstractNumId w:val="121"/>
  </w:num>
  <w:num w:numId="85" w16cid:durableId="2032145805">
    <w:abstractNumId w:val="125"/>
  </w:num>
  <w:num w:numId="86" w16cid:durableId="2120835745">
    <w:abstractNumId w:val="142"/>
  </w:num>
  <w:num w:numId="87" w16cid:durableId="1743722620">
    <w:abstractNumId w:val="109"/>
  </w:num>
  <w:num w:numId="88" w16cid:durableId="1430276199">
    <w:abstractNumId w:val="126"/>
  </w:num>
  <w:num w:numId="89" w16cid:durableId="1605074553">
    <w:abstractNumId w:val="63"/>
  </w:num>
  <w:num w:numId="90" w16cid:durableId="1059671378">
    <w:abstractNumId w:val="140"/>
  </w:num>
  <w:num w:numId="91" w16cid:durableId="995573885">
    <w:abstractNumId w:val="37"/>
  </w:num>
  <w:num w:numId="92" w16cid:durableId="1428386066">
    <w:abstractNumId w:val="7"/>
  </w:num>
  <w:num w:numId="93" w16cid:durableId="1539196907">
    <w:abstractNumId w:val="19"/>
  </w:num>
  <w:num w:numId="94" w16cid:durableId="1405640919">
    <w:abstractNumId w:val="113"/>
  </w:num>
  <w:num w:numId="95" w16cid:durableId="1322081669">
    <w:abstractNumId w:val="32"/>
  </w:num>
  <w:num w:numId="96" w16cid:durableId="849294717">
    <w:abstractNumId w:val="90"/>
  </w:num>
  <w:num w:numId="97" w16cid:durableId="63455938">
    <w:abstractNumId w:val="85"/>
  </w:num>
  <w:num w:numId="98" w16cid:durableId="391386001">
    <w:abstractNumId w:val="152"/>
  </w:num>
  <w:num w:numId="99" w16cid:durableId="1242451857">
    <w:abstractNumId w:val="104"/>
  </w:num>
  <w:num w:numId="100" w16cid:durableId="1113666995">
    <w:abstractNumId w:val="60"/>
  </w:num>
  <w:num w:numId="101" w16cid:durableId="558516296">
    <w:abstractNumId w:val="112"/>
  </w:num>
  <w:num w:numId="102" w16cid:durableId="891310979">
    <w:abstractNumId w:val="3"/>
  </w:num>
  <w:num w:numId="103" w16cid:durableId="415981850">
    <w:abstractNumId w:val="150"/>
  </w:num>
  <w:num w:numId="104" w16cid:durableId="508326012">
    <w:abstractNumId w:val="26"/>
  </w:num>
  <w:num w:numId="105" w16cid:durableId="444275450">
    <w:abstractNumId w:val="52"/>
  </w:num>
  <w:num w:numId="106" w16cid:durableId="472253577">
    <w:abstractNumId w:val="62"/>
  </w:num>
  <w:num w:numId="107" w16cid:durableId="109980214">
    <w:abstractNumId w:val="45"/>
  </w:num>
  <w:num w:numId="108" w16cid:durableId="316762769">
    <w:abstractNumId w:val="25"/>
  </w:num>
  <w:num w:numId="109" w16cid:durableId="1278222036">
    <w:abstractNumId w:val="82"/>
  </w:num>
  <w:num w:numId="110" w16cid:durableId="1815294979">
    <w:abstractNumId w:val="122"/>
  </w:num>
  <w:num w:numId="111" w16cid:durableId="1827471951">
    <w:abstractNumId w:val="2"/>
  </w:num>
  <w:num w:numId="112" w16cid:durableId="1157721039">
    <w:abstractNumId w:val="96"/>
  </w:num>
  <w:num w:numId="113" w16cid:durableId="2087605034">
    <w:abstractNumId w:val="71"/>
  </w:num>
  <w:num w:numId="114" w16cid:durableId="393352371">
    <w:abstractNumId w:val="68"/>
  </w:num>
  <w:num w:numId="115" w16cid:durableId="293682286">
    <w:abstractNumId w:val="77"/>
  </w:num>
  <w:num w:numId="116" w16cid:durableId="1222904373">
    <w:abstractNumId w:val="143"/>
  </w:num>
  <w:num w:numId="117" w16cid:durableId="2112700328">
    <w:abstractNumId w:val="87"/>
  </w:num>
  <w:num w:numId="118" w16cid:durableId="1284388657">
    <w:abstractNumId w:val="92"/>
  </w:num>
  <w:num w:numId="119" w16cid:durableId="685668761">
    <w:abstractNumId w:val="43"/>
  </w:num>
  <w:num w:numId="120" w16cid:durableId="1625191264">
    <w:abstractNumId w:val="136"/>
  </w:num>
  <w:num w:numId="121" w16cid:durableId="2013099488">
    <w:abstractNumId w:val="135"/>
  </w:num>
  <w:num w:numId="122" w16cid:durableId="1472600677">
    <w:abstractNumId w:val="78"/>
  </w:num>
  <w:num w:numId="123" w16cid:durableId="511189466">
    <w:abstractNumId w:val="100"/>
  </w:num>
  <w:num w:numId="124" w16cid:durableId="457531118">
    <w:abstractNumId w:val="48"/>
  </w:num>
  <w:num w:numId="125" w16cid:durableId="1397819056">
    <w:abstractNumId w:val="73"/>
  </w:num>
  <w:num w:numId="126" w16cid:durableId="374618201">
    <w:abstractNumId w:val="116"/>
  </w:num>
  <w:num w:numId="127" w16cid:durableId="2076277917">
    <w:abstractNumId w:val="133"/>
  </w:num>
  <w:num w:numId="128" w16cid:durableId="784497306">
    <w:abstractNumId w:val="76"/>
  </w:num>
  <w:num w:numId="129" w16cid:durableId="723019436">
    <w:abstractNumId w:val="58"/>
  </w:num>
  <w:num w:numId="130" w16cid:durableId="887379451">
    <w:abstractNumId w:val="108"/>
  </w:num>
  <w:num w:numId="131" w16cid:durableId="1230262269">
    <w:abstractNumId w:val="123"/>
  </w:num>
  <w:num w:numId="132" w16cid:durableId="600844568">
    <w:abstractNumId w:val="59"/>
  </w:num>
  <w:num w:numId="133" w16cid:durableId="1659528901">
    <w:abstractNumId w:val="107"/>
  </w:num>
  <w:num w:numId="134" w16cid:durableId="6951826">
    <w:abstractNumId w:val="131"/>
  </w:num>
  <w:num w:numId="135" w16cid:durableId="420562308">
    <w:abstractNumId w:val="55"/>
  </w:num>
  <w:num w:numId="136" w16cid:durableId="968315181">
    <w:abstractNumId w:val="129"/>
  </w:num>
  <w:num w:numId="137" w16cid:durableId="150874958">
    <w:abstractNumId w:val="39"/>
  </w:num>
  <w:num w:numId="138" w16cid:durableId="1127546960">
    <w:abstractNumId w:val="51"/>
  </w:num>
  <w:num w:numId="139" w16cid:durableId="835803629">
    <w:abstractNumId w:val="47"/>
  </w:num>
  <w:num w:numId="140" w16cid:durableId="98987997">
    <w:abstractNumId w:val="101"/>
  </w:num>
  <w:num w:numId="141" w16cid:durableId="884492301">
    <w:abstractNumId w:val="41"/>
  </w:num>
  <w:num w:numId="142" w16cid:durableId="165901760">
    <w:abstractNumId w:val="29"/>
  </w:num>
  <w:num w:numId="143" w16cid:durableId="594048788">
    <w:abstractNumId w:val="15"/>
  </w:num>
  <w:num w:numId="144" w16cid:durableId="1048265448">
    <w:abstractNumId w:val="13"/>
  </w:num>
  <w:num w:numId="145" w16cid:durableId="1273710671">
    <w:abstractNumId w:val="141"/>
  </w:num>
  <w:num w:numId="146" w16cid:durableId="114712774">
    <w:abstractNumId w:val="103"/>
  </w:num>
  <w:num w:numId="147" w16cid:durableId="602763721">
    <w:abstractNumId w:val="86"/>
  </w:num>
  <w:num w:numId="148" w16cid:durableId="745420951">
    <w:abstractNumId w:val="9"/>
  </w:num>
  <w:num w:numId="149" w16cid:durableId="650447535">
    <w:abstractNumId w:val="61"/>
  </w:num>
  <w:num w:numId="150" w16cid:durableId="36585327">
    <w:abstractNumId w:val="99"/>
  </w:num>
  <w:num w:numId="151" w16cid:durableId="5324665">
    <w:abstractNumId w:val="138"/>
  </w:num>
  <w:num w:numId="152" w16cid:durableId="1262952223">
    <w:abstractNumId w:val="21"/>
  </w:num>
  <w:num w:numId="153" w16cid:durableId="1068499542">
    <w:abstractNumId w:val="7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515"/>
    <w:rsid w:val="000900C3"/>
    <w:rsid w:val="00097B0D"/>
    <w:rsid w:val="000B7AE4"/>
    <w:rsid w:val="000C2A21"/>
    <w:rsid w:val="000D057E"/>
    <w:rsid w:val="000F7101"/>
    <w:rsid w:val="00154A14"/>
    <w:rsid w:val="002F1B47"/>
    <w:rsid w:val="002F4312"/>
    <w:rsid w:val="003160B0"/>
    <w:rsid w:val="00330F68"/>
    <w:rsid w:val="00334907"/>
    <w:rsid w:val="00340A61"/>
    <w:rsid w:val="00344F13"/>
    <w:rsid w:val="0034747D"/>
    <w:rsid w:val="00360656"/>
    <w:rsid w:val="003808E5"/>
    <w:rsid w:val="0038723D"/>
    <w:rsid w:val="003E35C4"/>
    <w:rsid w:val="003E385F"/>
    <w:rsid w:val="003E63A8"/>
    <w:rsid w:val="004269C2"/>
    <w:rsid w:val="00427851"/>
    <w:rsid w:val="00441320"/>
    <w:rsid w:val="004727F9"/>
    <w:rsid w:val="004B6593"/>
    <w:rsid w:val="005104E3"/>
    <w:rsid w:val="005574A7"/>
    <w:rsid w:val="00597DE4"/>
    <w:rsid w:val="00683829"/>
    <w:rsid w:val="006A6CCD"/>
    <w:rsid w:val="006B353F"/>
    <w:rsid w:val="006C665F"/>
    <w:rsid w:val="006E1CC3"/>
    <w:rsid w:val="006F079E"/>
    <w:rsid w:val="00740BB3"/>
    <w:rsid w:val="007A275E"/>
    <w:rsid w:val="007B2372"/>
    <w:rsid w:val="00833B77"/>
    <w:rsid w:val="00854E9F"/>
    <w:rsid w:val="008A33ED"/>
    <w:rsid w:val="008A60D9"/>
    <w:rsid w:val="009237D6"/>
    <w:rsid w:val="009A4515"/>
    <w:rsid w:val="009E6BAA"/>
    <w:rsid w:val="00A30CB6"/>
    <w:rsid w:val="00A65C47"/>
    <w:rsid w:val="00A83416"/>
    <w:rsid w:val="00AB22FE"/>
    <w:rsid w:val="00AB5F5C"/>
    <w:rsid w:val="00AC13D2"/>
    <w:rsid w:val="00AC643D"/>
    <w:rsid w:val="00AE5F84"/>
    <w:rsid w:val="00AF6859"/>
    <w:rsid w:val="00BB0CCB"/>
    <w:rsid w:val="00BD75F4"/>
    <w:rsid w:val="00C97334"/>
    <w:rsid w:val="00D82388"/>
    <w:rsid w:val="00DB60A9"/>
    <w:rsid w:val="00E51692"/>
    <w:rsid w:val="00E60695"/>
    <w:rsid w:val="00E85584"/>
    <w:rsid w:val="00EF55C0"/>
    <w:rsid w:val="00F553FA"/>
    <w:rsid w:val="00F83A55"/>
    <w:rsid w:val="00F95EC8"/>
    <w:rsid w:val="00FA48E7"/>
    <w:rsid w:val="00FC68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91E95"/>
  <w15:chartTrackingRefBased/>
  <w15:docId w15:val="{AF65F435-BCB0-46B2-9AC0-531AEF7B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A45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A45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9A451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A451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A451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A4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A4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A4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A4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A451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A451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9A451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A451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A451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A4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A4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A4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A4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A4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A4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A4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A4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4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A4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4515"/>
    <w:pPr>
      <w:ind w:left="720"/>
      <w:contextualSpacing/>
    </w:pPr>
  </w:style>
  <w:style w:type="character" w:styleId="Rykuspabraukimas">
    <w:name w:val="Intense Emphasis"/>
    <w:basedOn w:val="Numatytasispastraiposriftas"/>
    <w:uiPriority w:val="21"/>
    <w:qFormat/>
    <w:rsid w:val="009A4515"/>
    <w:rPr>
      <w:i/>
      <w:iCs/>
      <w:color w:val="2F5496" w:themeColor="accent1" w:themeShade="BF"/>
    </w:rPr>
  </w:style>
  <w:style w:type="paragraph" w:styleId="Iskirtacitata">
    <w:name w:val="Intense Quote"/>
    <w:basedOn w:val="prastasis"/>
    <w:next w:val="prastasis"/>
    <w:link w:val="IskirtacitataDiagrama"/>
    <w:uiPriority w:val="30"/>
    <w:qFormat/>
    <w:rsid w:val="009A45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A4515"/>
    <w:rPr>
      <w:i/>
      <w:iCs/>
      <w:color w:val="2F5496" w:themeColor="accent1" w:themeShade="BF"/>
    </w:rPr>
  </w:style>
  <w:style w:type="character" w:styleId="Rykinuoroda">
    <w:name w:val="Intense Reference"/>
    <w:basedOn w:val="Numatytasispastraiposriftas"/>
    <w:uiPriority w:val="32"/>
    <w:qFormat/>
    <w:rsid w:val="009A4515"/>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40A61"/>
  </w:style>
  <w:style w:type="paragraph" w:styleId="prastasiniatinklio">
    <w:name w:val="Normal (Web)"/>
    <w:basedOn w:val="prastasis"/>
    <w:uiPriority w:val="99"/>
    <w:semiHidden/>
    <w:unhideWhenUsed/>
    <w:rsid w:val="008A33ED"/>
    <w:rPr>
      <w:rFonts w:ascii="Times New Roman" w:hAnsi="Times New Roman" w:cs="Times New Roman"/>
      <w:sz w:val="24"/>
      <w:szCs w:val="24"/>
    </w:rPr>
  </w:style>
  <w:style w:type="character" w:styleId="Grietas">
    <w:name w:val="Strong"/>
    <w:basedOn w:val="Numatytasispastraiposriftas"/>
    <w:uiPriority w:val="22"/>
    <w:qFormat/>
    <w:rsid w:val="003E385F"/>
    <w:rPr>
      <w:b/>
      <w:bCs/>
    </w:rPr>
  </w:style>
  <w:style w:type="paragraph" w:styleId="Antrats">
    <w:name w:val="header"/>
    <w:basedOn w:val="prastasis"/>
    <w:link w:val="AntratsDiagrama"/>
    <w:uiPriority w:val="99"/>
    <w:unhideWhenUsed/>
    <w:rsid w:val="0038723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723D"/>
  </w:style>
  <w:style w:type="paragraph" w:styleId="Porat">
    <w:name w:val="footer"/>
    <w:basedOn w:val="prastasis"/>
    <w:link w:val="PoratDiagrama"/>
    <w:uiPriority w:val="99"/>
    <w:unhideWhenUsed/>
    <w:rsid w:val="0038723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72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15</Pages>
  <Words>19407</Words>
  <Characters>11063</Characters>
  <Application>Microsoft Office Word</Application>
  <DocSecurity>0</DocSecurity>
  <Lines>92</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Jakubėnas Antanas</dc:creator>
  <cp:keywords/>
  <dc:description/>
  <cp:lastModifiedBy>Talačkienė Ingrida</cp:lastModifiedBy>
  <cp:revision>9</cp:revision>
  <dcterms:created xsi:type="dcterms:W3CDTF">2026-02-26T12:01:00Z</dcterms:created>
  <dcterms:modified xsi:type="dcterms:W3CDTF">2026-03-12T09:03:00Z</dcterms:modified>
</cp:coreProperties>
</file>